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E1" w:rsidRPr="00054B21" w:rsidRDefault="005D68E1" w:rsidP="005D6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D68E1" w:rsidRPr="00054B21" w:rsidRDefault="005D68E1" w:rsidP="005D6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Решением Совета Союза изыскателей</w:t>
      </w:r>
    </w:p>
    <w:p w:rsidR="00054B21" w:rsidRPr="00054B21" w:rsidRDefault="005D68E1" w:rsidP="005D6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Протокол № 2/19 от «27» июня 2019 г.</w:t>
      </w:r>
    </w:p>
    <w:p w:rsidR="00054B21" w:rsidRPr="00054B21" w:rsidRDefault="00054B21" w:rsidP="005D6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B21" w:rsidRPr="00054B21" w:rsidRDefault="005D68E1" w:rsidP="00054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 </w:t>
      </w:r>
      <w:r w:rsidR="00054B21" w:rsidRPr="00054B21">
        <w:rPr>
          <w:rFonts w:ascii="Times New Roman" w:hAnsi="Times New Roman" w:cs="Times New Roman"/>
          <w:sz w:val="24"/>
          <w:szCs w:val="24"/>
        </w:rPr>
        <w:t xml:space="preserve">Утверждено в новой редакции решением Совета </w:t>
      </w:r>
    </w:p>
    <w:p w:rsidR="00054B21" w:rsidRPr="00054B21" w:rsidRDefault="00054B21" w:rsidP="00054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«Союз изыскателей» </w:t>
      </w:r>
    </w:p>
    <w:p w:rsidR="00054B21" w:rsidRPr="00054B21" w:rsidRDefault="00E05346" w:rsidP="00054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12-21И </w:t>
      </w:r>
      <w:r w:rsidR="00054B21" w:rsidRPr="00054B2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54B21" w:rsidRPr="00054B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054B21" w:rsidRPr="00054B21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D68E1" w:rsidRDefault="005D68E1" w:rsidP="005D68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77384" w:rsidRDefault="00777384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D68E1" w:rsidRDefault="005D68E1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D68E1" w:rsidRPr="00A9158E" w:rsidRDefault="005D68E1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2C11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384" w:rsidRPr="00054B21" w:rsidRDefault="00777384" w:rsidP="00054B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B2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54B21" w:rsidRDefault="00777384" w:rsidP="00054B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B21">
        <w:rPr>
          <w:rFonts w:ascii="Times New Roman" w:hAnsi="Times New Roman" w:cs="Times New Roman"/>
          <w:sz w:val="32"/>
          <w:szCs w:val="32"/>
        </w:rPr>
        <w:t xml:space="preserve">об организации профессионального обучения, аттестации работников членов </w:t>
      </w:r>
      <w:r w:rsidR="00054B21">
        <w:rPr>
          <w:rFonts w:ascii="Times New Roman" w:hAnsi="Times New Roman" w:cs="Times New Roman"/>
          <w:sz w:val="32"/>
          <w:szCs w:val="32"/>
        </w:rPr>
        <w:t xml:space="preserve">Саморегулируемой организации </w:t>
      </w:r>
    </w:p>
    <w:p w:rsidR="00777384" w:rsidRPr="00054B21" w:rsidRDefault="00054B21" w:rsidP="00054B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77384" w:rsidRPr="00054B21">
        <w:rPr>
          <w:rFonts w:ascii="Times New Roman" w:hAnsi="Times New Roman" w:cs="Times New Roman"/>
          <w:sz w:val="32"/>
          <w:szCs w:val="32"/>
        </w:rPr>
        <w:t>Союз изыскателей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Pr="00A9158E" w:rsidRDefault="00777384" w:rsidP="007773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7384" w:rsidRDefault="00777384" w:rsidP="007773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1152" w:rsidRPr="00A9158E" w:rsidRDefault="002C1152" w:rsidP="0077738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7384" w:rsidRPr="00A9158E" w:rsidRDefault="00777384" w:rsidP="00777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58E">
        <w:rPr>
          <w:rFonts w:ascii="Times New Roman" w:hAnsi="Times New Roman" w:cs="Times New Roman"/>
          <w:sz w:val="26"/>
          <w:szCs w:val="26"/>
        </w:rPr>
        <w:t>Архангельск</w:t>
      </w:r>
    </w:p>
    <w:p w:rsidR="00777384" w:rsidRPr="00A9158E" w:rsidRDefault="00777384" w:rsidP="00054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58E">
        <w:rPr>
          <w:rFonts w:ascii="Times New Roman" w:hAnsi="Times New Roman" w:cs="Times New Roman"/>
          <w:sz w:val="26"/>
          <w:szCs w:val="26"/>
        </w:rPr>
        <w:t>202</w:t>
      </w:r>
      <w:r w:rsidR="00054B21">
        <w:rPr>
          <w:rFonts w:ascii="Times New Roman" w:hAnsi="Times New Roman" w:cs="Times New Roman"/>
          <w:sz w:val="26"/>
          <w:szCs w:val="26"/>
        </w:rPr>
        <w:t>1</w:t>
      </w:r>
    </w:p>
    <w:p w:rsidR="00777384" w:rsidRPr="00054B21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об организации профессионального обучения, аттестации работников членов </w:t>
      </w:r>
      <w:r w:rsidR="00054B21">
        <w:rPr>
          <w:rFonts w:ascii="Times New Roman" w:hAnsi="Times New Roman" w:cs="Times New Roman"/>
          <w:sz w:val="24"/>
          <w:szCs w:val="24"/>
        </w:rPr>
        <w:t>Саморегулируемой организации «</w:t>
      </w:r>
      <w:r w:rsidRPr="00054B21">
        <w:rPr>
          <w:rFonts w:ascii="Times New Roman" w:hAnsi="Times New Roman" w:cs="Times New Roman"/>
          <w:sz w:val="24"/>
          <w:szCs w:val="24"/>
        </w:rPr>
        <w:t>Союз изыскателей</w:t>
      </w:r>
      <w:r w:rsidR="00054B21">
        <w:rPr>
          <w:rFonts w:ascii="Times New Roman" w:hAnsi="Times New Roman" w:cs="Times New Roman"/>
          <w:sz w:val="24"/>
          <w:szCs w:val="24"/>
        </w:rPr>
        <w:t>»</w:t>
      </w:r>
      <w:r w:rsidRPr="00054B21">
        <w:rPr>
          <w:rFonts w:ascii="Times New Roman" w:hAnsi="Times New Roman" w:cs="Times New Roman"/>
          <w:sz w:val="24"/>
          <w:szCs w:val="24"/>
        </w:rPr>
        <w:t xml:space="preserve"> (далее - Союз) — документ, устанавливающий в соответствии с действующим законодательством РФ, порядок организации профессионального обучения и аттестации работников членов Союза. </w:t>
      </w:r>
    </w:p>
    <w:p w:rsidR="00777384" w:rsidRPr="00054B21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ФЗ «О саморегулируемых организациях» № 315-ФЗ от 01.12.2007г., Градостроительным Кодексом РФ, ФЗ </w:t>
      </w:r>
      <w:r w:rsidR="00054B21">
        <w:rPr>
          <w:rFonts w:ascii="Times New Roman" w:hAnsi="Times New Roman" w:cs="Times New Roman"/>
          <w:sz w:val="24"/>
          <w:szCs w:val="24"/>
        </w:rPr>
        <w:t>«</w:t>
      </w:r>
      <w:r w:rsidRPr="00054B21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54B21">
        <w:rPr>
          <w:rFonts w:ascii="Times New Roman" w:hAnsi="Times New Roman" w:cs="Times New Roman"/>
          <w:sz w:val="24"/>
          <w:szCs w:val="24"/>
        </w:rPr>
        <w:t>» от 29.12.2012г. № 273-ФЗ.</w:t>
      </w:r>
    </w:p>
    <w:p w:rsidR="00772D82" w:rsidRPr="00054B21" w:rsidRDefault="00054B21" w:rsidP="00054B2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2D82" w:rsidRPr="00054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777384" w:rsidRPr="00054B21" w:rsidRDefault="00777384" w:rsidP="00054B2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В настоящем Положении применяются следующие основные понятия: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1. </w:t>
      </w:r>
      <w:r w:rsidRPr="00E0366F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</w:t>
      </w:r>
      <w:r w:rsidR="00772D82" w:rsidRPr="00E0366F">
        <w:rPr>
          <w:rFonts w:ascii="Times New Roman" w:hAnsi="Times New Roman" w:cs="Times New Roman"/>
          <w:sz w:val="24"/>
          <w:szCs w:val="24"/>
        </w:rPr>
        <w:t>льных потребностей и интересов;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2. </w:t>
      </w:r>
      <w:r w:rsidRPr="00E0366F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3. </w:t>
      </w:r>
      <w:r w:rsidRPr="00E0366F">
        <w:rPr>
          <w:rFonts w:ascii="Times New Roman" w:hAnsi="Times New Roman" w:cs="Times New Roman"/>
          <w:i/>
          <w:sz w:val="24"/>
          <w:szCs w:val="24"/>
        </w:rPr>
        <w:t>уровень образования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завершенный цикл </w:t>
      </w:r>
      <w:r w:rsidR="00772D82" w:rsidRPr="00E0366F">
        <w:rPr>
          <w:rFonts w:ascii="Times New Roman" w:hAnsi="Times New Roman" w:cs="Times New Roman"/>
          <w:sz w:val="24"/>
          <w:szCs w:val="24"/>
        </w:rPr>
        <w:t xml:space="preserve">образования, характеризующийся </w:t>
      </w:r>
      <w:r w:rsidRPr="00E0366F">
        <w:rPr>
          <w:rFonts w:ascii="Times New Roman" w:hAnsi="Times New Roman" w:cs="Times New Roman"/>
          <w:sz w:val="24"/>
          <w:szCs w:val="24"/>
        </w:rPr>
        <w:t xml:space="preserve">определенной единой совокупностью требований;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4. </w:t>
      </w:r>
      <w:r w:rsidRPr="00E0366F">
        <w:rPr>
          <w:rFonts w:ascii="Times New Roman" w:hAnsi="Times New Roman" w:cs="Times New Roman"/>
          <w:i/>
          <w:sz w:val="24"/>
          <w:szCs w:val="24"/>
        </w:rPr>
        <w:t>квалификация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5. </w:t>
      </w:r>
      <w:r w:rsidRPr="00E0366F">
        <w:rPr>
          <w:rFonts w:ascii="Times New Roman" w:hAnsi="Times New Roman" w:cs="Times New Roman"/>
          <w:i/>
          <w:sz w:val="24"/>
          <w:szCs w:val="24"/>
        </w:rPr>
        <w:t>образовательный стандарт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6. </w:t>
      </w:r>
      <w:r w:rsidRPr="00E0366F">
        <w:rPr>
          <w:rFonts w:ascii="Times New Roman" w:hAnsi="Times New Roman" w:cs="Times New Roman"/>
          <w:i/>
          <w:sz w:val="24"/>
          <w:szCs w:val="24"/>
        </w:rPr>
        <w:t>профессиональное образование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7. </w:t>
      </w:r>
      <w:r w:rsidRPr="00E0366F">
        <w:rPr>
          <w:rFonts w:ascii="Times New Roman" w:hAnsi="Times New Roman" w:cs="Times New Roman"/>
          <w:i/>
          <w:sz w:val="24"/>
          <w:szCs w:val="24"/>
        </w:rPr>
        <w:t>профессиональное обучение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8. </w:t>
      </w:r>
      <w:r w:rsidRPr="00E0366F">
        <w:rPr>
          <w:rFonts w:ascii="Times New Roman" w:hAnsi="Times New Roman" w:cs="Times New Roman"/>
          <w:i/>
          <w:sz w:val="24"/>
          <w:szCs w:val="24"/>
        </w:rPr>
        <w:t>дополнительное образование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 образования;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9. </w:t>
      </w:r>
      <w:r w:rsidRPr="00605FA6">
        <w:rPr>
          <w:rFonts w:ascii="Times New Roman" w:hAnsi="Times New Roman" w:cs="Times New Roman"/>
          <w:i/>
          <w:sz w:val="24"/>
          <w:szCs w:val="24"/>
        </w:rPr>
        <w:t>образовательная деятельность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10. </w:t>
      </w:r>
      <w:r w:rsidRPr="00605FA6">
        <w:rPr>
          <w:rFonts w:ascii="Times New Roman" w:hAnsi="Times New Roman" w:cs="Times New Roman"/>
          <w:i/>
          <w:sz w:val="24"/>
          <w:szCs w:val="24"/>
        </w:rPr>
        <w:t>образовательная организация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772D82" w:rsidRPr="00E0366F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605FA6">
        <w:rPr>
          <w:rFonts w:ascii="Times New Roman" w:hAnsi="Times New Roman" w:cs="Times New Roman"/>
          <w:i/>
          <w:sz w:val="24"/>
          <w:szCs w:val="24"/>
        </w:rPr>
        <w:t>направленность (профиль) образования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 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777384" w:rsidRPr="00054B21" w:rsidRDefault="0077738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6F">
        <w:rPr>
          <w:rFonts w:ascii="Times New Roman" w:hAnsi="Times New Roman" w:cs="Times New Roman"/>
          <w:sz w:val="24"/>
          <w:szCs w:val="24"/>
        </w:rPr>
        <w:t xml:space="preserve">12. </w:t>
      </w:r>
      <w:r w:rsidRPr="00605FA6">
        <w:rPr>
          <w:rFonts w:ascii="Times New Roman" w:hAnsi="Times New Roman" w:cs="Times New Roman"/>
          <w:i/>
          <w:sz w:val="24"/>
          <w:szCs w:val="24"/>
        </w:rPr>
        <w:t>участники отношений в сфере образования</w:t>
      </w:r>
      <w:r w:rsidRPr="00E0366F">
        <w:rPr>
          <w:rFonts w:ascii="Times New Roman" w:hAnsi="Times New Roman" w:cs="Times New Roman"/>
          <w:sz w:val="24"/>
          <w:szCs w:val="24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</w:t>
      </w:r>
      <w:r w:rsidRPr="00054B21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605FA6">
        <w:rPr>
          <w:rFonts w:ascii="Times New Roman" w:hAnsi="Times New Roman" w:cs="Times New Roman"/>
          <w:sz w:val="24"/>
          <w:szCs w:val="24"/>
        </w:rPr>
        <w:t>, работодатели и их объединения.</w:t>
      </w:r>
    </w:p>
    <w:p w:rsidR="00772D82" w:rsidRPr="00054B21" w:rsidRDefault="00772D82" w:rsidP="00054B2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1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C23671" w:rsidRPr="00054B21" w:rsidRDefault="00772D82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2.1</w:t>
      </w:r>
      <w:r w:rsidR="0091655E" w:rsidRPr="00054B21">
        <w:rPr>
          <w:rFonts w:ascii="Times New Roman" w:hAnsi="Times New Roman" w:cs="Times New Roman"/>
          <w:sz w:val="24"/>
          <w:szCs w:val="24"/>
        </w:rPr>
        <w:t>.</w:t>
      </w:r>
      <w:r w:rsidRPr="00054B21">
        <w:rPr>
          <w:rFonts w:ascii="Times New Roman" w:hAnsi="Times New Roman" w:cs="Times New Roman"/>
          <w:sz w:val="24"/>
          <w:szCs w:val="24"/>
        </w:rPr>
        <w:t xml:space="preserve">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Работы по договорам </w:t>
      </w:r>
      <w:r w:rsidRPr="00054B21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заключенным с застройщиком, техническим заказчиком, лицом, ответственным за эксплуатацию здания, сооружения, региональным оператором должны выполняться только индивидуальными предпринимателями или юридическими лицами, которые являются членами </w:t>
      </w:r>
      <w:r w:rsidR="0091655E" w:rsidRPr="00054B21">
        <w:rPr>
          <w:rFonts w:ascii="Times New Roman" w:hAnsi="Times New Roman" w:cs="Times New Roman"/>
          <w:sz w:val="24"/>
          <w:szCs w:val="24"/>
        </w:rPr>
        <w:t>Союза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C23671" w:rsidRPr="00054B2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настоящей статьей. </w:t>
      </w:r>
    </w:p>
    <w:p w:rsidR="00777384" w:rsidRPr="00054B21" w:rsidRDefault="00C23671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2.2</w:t>
      </w:r>
      <w:r w:rsidR="0091655E" w:rsidRPr="00054B21">
        <w:rPr>
          <w:rFonts w:ascii="Times New Roman" w:hAnsi="Times New Roman" w:cs="Times New Roman"/>
          <w:sz w:val="24"/>
          <w:szCs w:val="24"/>
        </w:rPr>
        <w:t>.</w:t>
      </w:r>
      <w:r w:rsidRPr="00054B21">
        <w:rPr>
          <w:rFonts w:ascii="Times New Roman" w:hAnsi="Times New Roman" w:cs="Times New Roman"/>
          <w:sz w:val="24"/>
          <w:szCs w:val="24"/>
        </w:rPr>
        <w:t xml:space="preserve">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054B2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 по таким договорам обеспечивается специалистами по </w:t>
      </w:r>
      <w:r w:rsidRPr="00054B21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="0091655E" w:rsidRPr="00054B21">
        <w:rPr>
          <w:rFonts w:ascii="Times New Roman" w:hAnsi="Times New Roman" w:cs="Times New Roman"/>
          <w:sz w:val="24"/>
          <w:szCs w:val="24"/>
        </w:rPr>
        <w:t>.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2.3.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Работы по договорам </w:t>
      </w:r>
      <w:r w:rsidR="00605FA6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заключенным с иными лицами, могут выполняться индивидуальными предпринимателями или юридическими лицами, не являющимися членами таких </w:t>
      </w:r>
      <w:r w:rsidRPr="00054B21">
        <w:rPr>
          <w:rFonts w:ascii="Times New Roman" w:hAnsi="Times New Roman" w:cs="Times New Roman"/>
          <w:sz w:val="24"/>
          <w:szCs w:val="24"/>
        </w:rPr>
        <w:t>Союзов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2.4.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Членами Союза являются юридические лица, в том числе иностранные юридические лица, и индивидуальные предприниматели (далее — организации), осуществляющие работы по договорам </w:t>
      </w:r>
      <w:r w:rsidRPr="00054B21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заключенным с застройщиком, техническим заказчиком, лицом, ответственным за эксплуатацию здания, сооружения, региональным оператором, а </w:t>
      </w:r>
      <w:r w:rsidRPr="00054B21">
        <w:rPr>
          <w:rFonts w:ascii="Times New Roman" w:hAnsi="Times New Roman" w:cs="Times New Roman"/>
          <w:sz w:val="24"/>
          <w:szCs w:val="24"/>
        </w:rPr>
        <w:t>также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 юридические лица - технические заказчики и застройщики в соответствии с действующим законодательством РФ;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2.5.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 Неотъемлемой частью требований к членству в Союзе являются квалификационные требования к индивидуальным предпринимателям, руководителям юридического лица, самостоятельно осуществляющие работы по договорам </w:t>
      </w:r>
      <w:r w:rsidR="00605FA6" w:rsidRPr="00605FA6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специалистам юридического лица и (или) индивидуального предпринимателя в области </w:t>
      </w:r>
      <w:r w:rsidRPr="00054B2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заявленных при вступлении в </w:t>
      </w:r>
      <w:r w:rsidR="00A9158E" w:rsidRPr="00054B21">
        <w:rPr>
          <w:rFonts w:ascii="Times New Roman" w:hAnsi="Times New Roman" w:cs="Times New Roman"/>
          <w:sz w:val="24"/>
          <w:szCs w:val="24"/>
        </w:rPr>
        <w:t>Союз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55E" w:rsidRPr="00054B21" w:rsidRDefault="0091655E" w:rsidP="00054B2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1">
        <w:rPr>
          <w:rFonts w:ascii="Times New Roman" w:hAnsi="Times New Roman" w:cs="Times New Roman"/>
          <w:b/>
          <w:sz w:val="24"/>
          <w:szCs w:val="24"/>
        </w:rPr>
        <w:t xml:space="preserve">3. ДЕЯТЕЛЬНОСТЬ СОЮЗА ПО ОРГАНИЗАЦИИ ПРОФЕССИОНАЛЬНОГО ОБУЧЕНИЯ И АТТЕСТАЦИИ РАБОТНИКОВ ЧЛЕНОВ </w:t>
      </w:r>
      <w:r w:rsidR="00A9158E" w:rsidRPr="00054B21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3.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1. Союз, в соответствии с законодательством РФ, самостоятельно не ведет образовательной деятельности (не проводит профессионального обучения) работников членов Союза;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3.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2. Союз вправе оказывать организационно-методическую помощь членам Союза в области организации дополнительного профессионального образования их сотрудников. Для этого Союзом может проводиться мониторинг образовательных учреждений с целью определения: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предоставляющих наиболее качественное образование;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наличия у образовательных учреждений необходимых лицензий для ведения образовательной деятельности;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качества программ ДПО;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наличия квалифицированных преподавателей;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качество и своевременное обновление учебного материала; 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>наличия необходимой учебн</w:t>
      </w:r>
      <w:r w:rsidRPr="00054B21">
        <w:rPr>
          <w:rFonts w:ascii="Times New Roman" w:hAnsi="Times New Roman" w:cs="Times New Roman"/>
          <w:sz w:val="24"/>
          <w:szCs w:val="24"/>
        </w:rPr>
        <w:t>ой и материальной базы.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77384" w:rsidRPr="00054B21">
        <w:rPr>
          <w:rFonts w:ascii="Times New Roman" w:hAnsi="Times New Roman" w:cs="Times New Roman"/>
          <w:sz w:val="24"/>
          <w:szCs w:val="24"/>
        </w:rPr>
        <w:t>3. Союз вправе по решению постоянно действующего коллегиального органа создать аттестационную комиссию и (или) центр по оценке квалификации для организации квалификационной аттес</w:t>
      </w:r>
      <w:r w:rsidRPr="00054B21">
        <w:rPr>
          <w:rFonts w:ascii="Times New Roman" w:hAnsi="Times New Roman" w:cs="Times New Roman"/>
          <w:sz w:val="24"/>
          <w:szCs w:val="24"/>
        </w:rPr>
        <w:t>тации сотрудников членов Союза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3.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4. Союз проверяет наличие высшего образования по профессии, специальности или направлению подготовки в области </w:t>
      </w:r>
      <w:r w:rsidRPr="00054B2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своевременного повышения квалификации (не реже одного раза в пять лет) у специалистов организации в следующих случаях: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при приеме юридического лица или индивидуального предпринимателя в члены Союза;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в рамках плановых проверок членов Союза; 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при заявлении нового специалиста по организации </w:t>
      </w:r>
      <w:r w:rsidRPr="00054B2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3.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5. Подтверждением наличия высшего образования по профессии, специальности или направлению подготовки в области </w:t>
      </w:r>
      <w:r w:rsidR="009D0042" w:rsidRPr="00054B2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, повышения квалификации в соответствии с законодательством РФ является: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высшее образование - бакалавриат (подтверждается дипломом бакалавра);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высшее образование - специалитет (подтверждается дипломом специалиста);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высшее образование - магистратура (подтверждается дипломом магистра); 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>высшее образование - подготовка кадров высшей квалификации, осуществляемая по результатам освоения программ подготовки научно- педагогических кадров в аспирантуре (адъюнктуре), ассистентуры-стажировки (подтверждается дипломом об окончании соответственно аспирантуры (адъюнкт</w:t>
      </w:r>
      <w:r w:rsidRPr="00054B21">
        <w:rPr>
          <w:rFonts w:ascii="Times New Roman" w:hAnsi="Times New Roman" w:cs="Times New Roman"/>
          <w:sz w:val="24"/>
          <w:szCs w:val="24"/>
        </w:rPr>
        <w:t>уры), ассистентуры-стажировки).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3.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6. Уровень профессионального образования и квалификация, указываемые в документах об образовании и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законами;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3.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7. Подтверждением повышения или присвоения квалификации по </w:t>
      </w:r>
      <w:r w:rsidRPr="00054B21">
        <w:rPr>
          <w:rFonts w:ascii="Times New Roman" w:hAnsi="Times New Roman" w:cs="Times New Roman"/>
          <w:sz w:val="24"/>
          <w:szCs w:val="24"/>
        </w:rPr>
        <w:t>результатам дополнительного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является: </w:t>
      </w:r>
    </w:p>
    <w:p w:rsidR="00777384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квалификации; </w:t>
      </w:r>
    </w:p>
    <w:p w:rsidR="0091655E" w:rsidRPr="00054B21" w:rsidRDefault="0091655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 xml:space="preserve">- </w:t>
      </w:r>
      <w:r w:rsidR="00777384" w:rsidRPr="00054B21">
        <w:rPr>
          <w:rFonts w:ascii="Times New Roman" w:hAnsi="Times New Roman" w:cs="Times New Roman"/>
          <w:sz w:val="24"/>
          <w:szCs w:val="24"/>
        </w:rPr>
        <w:t>дипломом о п</w:t>
      </w:r>
      <w:r w:rsidRPr="00054B21">
        <w:rPr>
          <w:rFonts w:ascii="Times New Roman" w:hAnsi="Times New Roman" w:cs="Times New Roman"/>
          <w:sz w:val="24"/>
          <w:szCs w:val="24"/>
        </w:rPr>
        <w:t>рофессиональной переподготовке.</w:t>
      </w:r>
    </w:p>
    <w:p w:rsidR="0091655E" w:rsidRPr="00054B21" w:rsidRDefault="00BB6F94" w:rsidP="00054B2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1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9158E" w:rsidRPr="00054B21" w:rsidRDefault="00A9158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4.1.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дня их принятия.</w:t>
      </w:r>
    </w:p>
    <w:p w:rsidR="00A9158E" w:rsidRPr="00054B21" w:rsidRDefault="00A9158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4.2. После принятия, настоящего Положения, оно подлежит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инженерных изысканий.</w:t>
      </w:r>
    </w:p>
    <w:p w:rsidR="00A9158E" w:rsidRPr="00054B21" w:rsidRDefault="00A9158E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21">
        <w:rPr>
          <w:rFonts w:ascii="Times New Roman" w:hAnsi="Times New Roman" w:cs="Times New Roman"/>
          <w:sz w:val="24"/>
          <w:szCs w:val="24"/>
        </w:rPr>
        <w:t>4.3.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147983" w:rsidRPr="00054B21" w:rsidRDefault="00147983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4" w:rsidRPr="00054B21" w:rsidRDefault="001E6424" w:rsidP="0005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424" w:rsidRPr="00054B21" w:rsidSect="007773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8C" w:rsidRDefault="009E7F8C" w:rsidP="00777384">
      <w:pPr>
        <w:spacing w:after="0" w:line="240" w:lineRule="auto"/>
      </w:pPr>
      <w:r>
        <w:separator/>
      </w:r>
    </w:p>
  </w:endnote>
  <w:endnote w:type="continuationSeparator" w:id="0">
    <w:p w:rsidR="009E7F8C" w:rsidRDefault="009E7F8C" w:rsidP="0077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30850"/>
      <w:docPartObj>
        <w:docPartGallery w:val="Page Numbers (Bottom of Page)"/>
        <w:docPartUnique/>
      </w:docPartObj>
    </w:sdtPr>
    <w:sdtEndPr/>
    <w:sdtContent>
      <w:p w:rsidR="00777384" w:rsidRDefault="00777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52">
          <w:rPr>
            <w:noProof/>
          </w:rPr>
          <w:t>2</w:t>
        </w:r>
        <w:r>
          <w:fldChar w:fldCharType="end"/>
        </w:r>
      </w:p>
    </w:sdtContent>
  </w:sdt>
  <w:p w:rsidR="00777384" w:rsidRDefault="00777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8C" w:rsidRDefault="009E7F8C" w:rsidP="00777384">
      <w:pPr>
        <w:spacing w:after="0" w:line="240" w:lineRule="auto"/>
      </w:pPr>
      <w:r>
        <w:separator/>
      </w:r>
    </w:p>
  </w:footnote>
  <w:footnote w:type="continuationSeparator" w:id="0">
    <w:p w:rsidR="009E7F8C" w:rsidRDefault="009E7F8C" w:rsidP="0077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5ED5"/>
    <w:multiLevelType w:val="hybridMultilevel"/>
    <w:tmpl w:val="746CADBE"/>
    <w:lvl w:ilvl="0" w:tplc="E73EC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84"/>
    <w:rsid w:val="00054B21"/>
    <w:rsid w:val="00075B8B"/>
    <w:rsid w:val="000A7256"/>
    <w:rsid w:val="00147983"/>
    <w:rsid w:val="001E6424"/>
    <w:rsid w:val="002C1152"/>
    <w:rsid w:val="00337961"/>
    <w:rsid w:val="003C02A1"/>
    <w:rsid w:val="00506F11"/>
    <w:rsid w:val="005D68E1"/>
    <w:rsid w:val="00605FA6"/>
    <w:rsid w:val="00772D82"/>
    <w:rsid w:val="00777384"/>
    <w:rsid w:val="0091655E"/>
    <w:rsid w:val="00925DDF"/>
    <w:rsid w:val="009D0042"/>
    <w:rsid w:val="009E7F8C"/>
    <w:rsid w:val="00A9158E"/>
    <w:rsid w:val="00AD3DD9"/>
    <w:rsid w:val="00BB6F94"/>
    <w:rsid w:val="00BC5A77"/>
    <w:rsid w:val="00C23671"/>
    <w:rsid w:val="00C5424F"/>
    <w:rsid w:val="00E0366F"/>
    <w:rsid w:val="00E05346"/>
    <w:rsid w:val="00EB1A3D"/>
    <w:rsid w:val="00E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4A2F-6BC9-4458-AA06-7BEF980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384"/>
  </w:style>
  <w:style w:type="paragraph" w:styleId="a5">
    <w:name w:val="footer"/>
    <w:basedOn w:val="a"/>
    <w:link w:val="a6"/>
    <w:uiPriority w:val="99"/>
    <w:unhideWhenUsed/>
    <w:rsid w:val="0077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384"/>
  </w:style>
  <w:style w:type="paragraph" w:styleId="a7">
    <w:name w:val="List Paragraph"/>
    <w:basedOn w:val="a"/>
    <w:uiPriority w:val="34"/>
    <w:qFormat/>
    <w:rsid w:val="00772D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2021-06-10T09:47:00Z</cp:lastPrinted>
  <dcterms:created xsi:type="dcterms:W3CDTF">2021-04-21T14:03:00Z</dcterms:created>
  <dcterms:modified xsi:type="dcterms:W3CDTF">2021-06-10T09:48:00Z</dcterms:modified>
</cp:coreProperties>
</file>