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AA" w:rsidRPr="004A1CAA" w:rsidRDefault="004A1CAA" w:rsidP="00F62F21">
      <w:pPr>
        <w:spacing w:after="0" w:line="240" w:lineRule="auto"/>
        <w:jc w:val="right"/>
        <w:rPr>
          <w:rFonts w:ascii="Times New Roman" w:eastAsia="Times New Roman" w:hAnsi="Times New Roman"/>
          <w:b/>
          <w:i/>
          <w:sz w:val="24"/>
          <w:szCs w:val="24"/>
          <w:lang w:val="ru-RU" w:eastAsia="ru-RU"/>
        </w:rPr>
      </w:pPr>
      <w:r>
        <w:rPr>
          <w:rFonts w:ascii="Times New Roman" w:eastAsia="Times New Roman" w:hAnsi="Times New Roman"/>
          <w:b/>
          <w:i/>
          <w:sz w:val="24"/>
          <w:szCs w:val="24"/>
          <w:lang w:val="ru-RU" w:eastAsia="ru-RU"/>
        </w:rPr>
        <w:t>ПРОЕКТ</w:t>
      </w:r>
      <w:bookmarkStart w:id="0" w:name="_GoBack"/>
      <w:bookmarkEnd w:id="0"/>
    </w:p>
    <w:p w:rsidR="00F62F21" w:rsidRPr="00F62F21" w:rsidRDefault="00F62F21" w:rsidP="00F62F21">
      <w:pPr>
        <w:spacing w:after="0" w:line="240" w:lineRule="auto"/>
        <w:jc w:val="right"/>
        <w:rPr>
          <w:rFonts w:ascii="Times New Roman" w:eastAsia="Times New Roman" w:hAnsi="Times New Roman"/>
          <w:sz w:val="24"/>
          <w:szCs w:val="24"/>
          <w:lang w:val="ru-RU" w:eastAsia="ru-RU"/>
        </w:rPr>
      </w:pPr>
      <w:r w:rsidRPr="00F62F21">
        <w:rPr>
          <w:rFonts w:ascii="Times New Roman" w:eastAsia="Times New Roman" w:hAnsi="Times New Roman"/>
          <w:sz w:val="24"/>
          <w:szCs w:val="24"/>
          <w:lang w:val="ru-RU" w:eastAsia="ru-RU"/>
        </w:rPr>
        <w:t xml:space="preserve">Утверждено решением Общего собрания членов </w:t>
      </w:r>
    </w:p>
    <w:p w:rsidR="00F62F21" w:rsidRPr="00F62F21" w:rsidRDefault="00F62F21" w:rsidP="00F62F21">
      <w:pPr>
        <w:spacing w:after="0" w:line="240" w:lineRule="auto"/>
        <w:jc w:val="right"/>
        <w:rPr>
          <w:rFonts w:ascii="Times New Roman" w:eastAsia="Times New Roman" w:hAnsi="Times New Roman"/>
          <w:sz w:val="24"/>
          <w:szCs w:val="24"/>
          <w:lang w:val="ru-RU" w:eastAsia="ru-RU"/>
        </w:rPr>
      </w:pPr>
      <w:r w:rsidRPr="00F62F21">
        <w:rPr>
          <w:rFonts w:ascii="Times New Roman" w:eastAsia="Times New Roman" w:hAnsi="Times New Roman"/>
          <w:sz w:val="24"/>
          <w:szCs w:val="24"/>
          <w:lang w:val="ru-RU" w:eastAsia="ru-RU"/>
        </w:rPr>
        <w:t>Саморегулируемой организации «Союз изыскателей»</w:t>
      </w:r>
    </w:p>
    <w:p w:rsidR="00F62F21" w:rsidRPr="00F62F21" w:rsidRDefault="00F62F21" w:rsidP="00F62F21">
      <w:pPr>
        <w:spacing w:after="0" w:line="240" w:lineRule="auto"/>
        <w:jc w:val="right"/>
        <w:rPr>
          <w:rFonts w:ascii="Times New Roman" w:eastAsia="Calibri" w:hAnsi="Times New Roman"/>
          <w:sz w:val="24"/>
          <w:szCs w:val="24"/>
          <w:lang w:val="ru-RU"/>
        </w:rPr>
      </w:pPr>
      <w:r w:rsidRPr="00F62F21">
        <w:rPr>
          <w:rFonts w:ascii="Times New Roman" w:eastAsia="Times New Roman" w:hAnsi="Times New Roman"/>
          <w:sz w:val="24"/>
          <w:szCs w:val="24"/>
          <w:lang w:val="ru-RU" w:eastAsia="ru-RU"/>
        </w:rPr>
        <w:t>Протокол № «3/21» от «01» декабря 2021 г.</w:t>
      </w:r>
    </w:p>
    <w:p w:rsidR="007C4CD7" w:rsidRPr="007C4CD7" w:rsidRDefault="007C4CD7" w:rsidP="00AB6C79">
      <w:pPr>
        <w:spacing w:after="0" w:line="240" w:lineRule="auto"/>
        <w:ind w:left="5670"/>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ind w:firstLine="567"/>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ind w:firstLine="567"/>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r w:rsidRPr="007C4CD7">
        <w:rPr>
          <w:rFonts w:ascii="Times New Roman" w:eastAsia="Calibri" w:hAnsi="Times New Roman" w:cs="Times New Roman"/>
          <w:b/>
          <w:bCs/>
          <w:sz w:val="28"/>
          <w:szCs w:val="28"/>
          <w:lang w:val="ru-RU" w:bidi="ar-SA"/>
        </w:rPr>
        <w:t>ПОЛОЖЕНИЕ</w:t>
      </w: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r w:rsidRPr="007C4CD7">
        <w:rPr>
          <w:rFonts w:ascii="Times New Roman" w:eastAsia="Calibri" w:hAnsi="Times New Roman" w:cs="Times New Roman"/>
          <w:b/>
          <w:sz w:val="28"/>
          <w:szCs w:val="28"/>
          <w:lang w:val="ru-RU" w:bidi="ar-SA"/>
        </w:rPr>
        <w:t>О СЧЕТНОЙ КОМИССИИ</w:t>
      </w:r>
    </w:p>
    <w:p w:rsidR="007C4CD7" w:rsidRPr="00F62F21" w:rsidRDefault="00F62F21" w:rsidP="007C4CD7">
      <w:pPr>
        <w:tabs>
          <w:tab w:val="left" w:pos="0"/>
        </w:tabs>
        <w:suppressAutoHyphens/>
        <w:spacing w:after="0" w:line="240" w:lineRule="auto"/>
        <w:jc w:val="center"/>
        <w:rPr>
          <w:rFonts w:ascii="Times New Roman" w:eastAsia="Calibri" w:hAnsi="Times New Roman" w:cs="Times New Roman"/>
          <w:b/>
          <w:sz w:val="28"/>
          <w:szCs w:val="28"/>
          <w:lang w:val="ru-RU" w:bidi="ar-SA"/>
        </w:rPr>
      </w:pPr>
      <w:r w:rsidRPr="00F62F21">
        <w:rPr>
          <w:rFonts w:ascii="Times New Roman" w:eastAsia="Calibri" w:hAnsi="Times New Roman" w:cs="Times New Roman"/>
          <w:b/>
          <w:sz w:val="28"/>
          <w:szCs w:val="28"/>
          <w:lang w:val="ru-RU" w:bidi="ar-SA"/>
        </w:rPr>
        <w:t>СРО «СОЮЗ ИЗЫСКАТЕЛЕЙ»</w:t>
      </w: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Pr="007C4CD7"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г.</w:t>
      </w:r>
      <w:r w:rsidR="00F62F21">
        <w:rPr>
          <w:rFonts w:ascii="Times New Roman" w:eastAsia="Calibri" w:hAnsi="Times New Roman" w:cs="Times New Roman"/>
          <w:sz w:val="28"/>
          <w:szCs w:val="28"/>
          <w:lang w:val="ru-RU" w:bidi="ar-SA"/>
        </w:rPr>
        <w:t xml:space="preserve"> Архангельск</w:t>
      </w:r>
      <w:r w:rsidRPr="007C4CD7">
        <w:rPr>
          <w:rFonts w:ascii="Times New Roman" w:eastAsia="Calibri" w:hAnsi="Times New Roman" w:cs="Times New Roman"/>
          <w:sz w:val="28"/>
          <w:szCs w:val="28"/>
          <w:lang w:val="ru-RU" w:bidi="ar-SA"/>
        </w:rPr>
        <w:t>, 20</w:t>
      </w:r>
      <w:r w:rsidR="00F62F21">
        <w:rPr>
          <w:rFonts w:ascii="Times New Roman" w:eastAsia="Calibri" w:hAnsi="Times New Roman" w:cs="Times New Roman"/>
          <w:sz w:val="28"/>
          <w:szCs w:val="28"/>
          <w:lang w:val="ru-RU" w:bidi="ar-SA"/>
        </w:rPr>
        <w:t>2</w:t>
      </w:r>
      <w:r w:rsidRPr="007C4CD7">
        <w:rPr>
          <w:rFonts w:ascii="Times New Roman" w:eastAsia="Calibri" w:hAnsi="Times New Roman" w:cs="Times New Roman"/>
          <w:sz w:val="28"/>
          <w:szCs w:val="28"/>
          <w:lang w:val="ru-RU" w:bidi="ar-SA"/>
        </w:rPr>
        <w:t>1 г.</w:t>
      </w: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4A1CAA" w:rsidRDefault="007C4CD7" w:rsidP="004A1CAA">
      <w:pPr>
        <w:pStyle w:val="aa"/>
        <w:numPr>
          <w:ilvl w:val="0"/>
          <w:numId w:val="20"/>
        </w:numPr>
        <w:spacing w:after="0" w:line="240" w:lineRule="auto"/>
        <w:jc w:val="center"/>
        <w:rPr>
          <w:rFonts w:ascii="Times New Roman" w:eastAsia="Calibri" w:hAnsi="Times New Roman" w:cs="Times New Roman"/>
          <w:b/>
          <w:sz w:val="28"/>
          <w:szCs w:val="28"/>
          <w:lang w:val="ru-RU" w:bidi="ar-SA"/>
        </w:rPr>
      </w:pPr>
      <w:r w:rsidRPr="004A1CAA">
        <w:rPr>
          <w:rFonts w:ascii="Times New Roman" w:eastAsia="Calibri" w:hAnsi="Times New Roman" w:cs="Times New Roman"/>
          <w:b/>
          <w:sz w:val="28"/>
          <w:szCs w:val="28"/>
          <w:lang w:val="ru-RU" w:bidi="ar-SA"/>
        </w:rPr>
        <w:t>ОБЩИЕ ПОЛОЖЕНИЯ</w:t>
      </w:r>
    </w:p>
    <w:p w:rsidR="004A1CAA" w:rsidRPr="004A1CAA" w:rsidRDefault="004A1CAA" w:rsidP="004A1CAA">
      <w:pPr>
        <w:pStyle w:val="aa"/>
        <w:spacing w:after="0" w:line="240" w:lineRule="auto"/>
        <w:rPr>
          <w:rFonts w:ascii="Times New Roman" w:eastAsia="Calibri" w:hAnsi="Times New Roman" w:cs="Times New Roman"/>
          <w:b/>
          <w:sz w:val="28"/>
          <w:szCs w:val="28"/>
          <w:lang w:val="ru-RU" w:bidi="ar-SA"/>
        </w:rPr>
      </w:pPr>
    </w:p>
    <w:p w:rsidR="007C4CD7" w:rsidRDefault="007C4CD7" w:rsidP="007C4CD7">
      <w:pPr>
        <w:spacing w:after="0" w:line="240" w:lineRule="auto"/>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 Положение о счетной комиссии</w:t>
      </w:r>
    </w:p>
    <w:p w:rsidR="004A1CAA" w:rsidRPr="007C4CD7" w:rsidRDefault="004A1CAA" w:rsidP="007C4CD7">
      <w:pPr>
        <w:spacing w:after="0" w:line="240" w:lineRule="auto"/>
        <w:rPr>
          <w:rFonts w:ascii="Times New Roman" w:eastAsia="Times New Roman" w:hAnsi="Times New Roman" w:cs="Times New Roman"/>
          <w:b/>
          <w:snapToGrid w:val="0"/>
          <w:sz w:val="28"/>
          <w:szCs w:val="28"/>
          <w:lang w:val="ru-RU" w:eastAsia="ru-RU" w:bidi="ar-SA"/>
        </w:rPr>
      </w:pP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Настоящее положение о счетной комиссии (далее – положение) в соответствии с уставом </w:t>
      </w:r>
      <w:r w:rsidR="00F62F21">
        <w:rPr>
          <w:rFonts w:ascii="Times New Roman" w:eastAsia="Calibri" w:hAnsi="Times New Roman" w:cs="Times New Roman"/>
          <w:sz w:val="28"/>
          <w:szCs w:val="28"/>
          <w:lang w:val="ru-RU" w:bidi="ar-SA"/>
        </w:rPr>
        <w:t>СРО «Союз изыскателей» (далее Союз)</w:t>
      </w:r>
      <w:r w:rsidRPr="007C4CD7">
        <w:rPr>
          <w:rFonts w:ascii="Times New Roman" w:eastAsia="Calibri" w:hAnsi="Times New Roman" w:cs="Times New Roman"/>
          <w:sz w:val="28"/>
          <w:szCs w:val="28"/>
          <w:lang w:val="ru-RU" w:bidi="ar-SA"/>
        </w:rPr>
        <w:t xml:space="preserve"> определяет порядок деятельности счетной комиссии партнерства.</w:t>
      </w:r>
    </w:p>
    <w:p w:rsidR="007C4CD7" w:rsidRDefault="007C4CD7" w:rsidP="007C4CD7">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2.</w:t>
      </w:r>
      <w:r w:rsidR="00F62F21">
        <w:rPr>
          <w:rFonts w:ascii="Times New Roman" w:eastAsia="Times New Roman" w:hAnsi="Times New Roman" w:cs="Times New Roman"/>
          <w:sz w:val="28"/>
          <w:szCs w:val="28"/>
          <w:lang w:val="ru-RU" w:eastAsia="ru-RU" w:bidi="ar-SA"/>
        </w:rPr>
        <w:t xml:space="preserve"> </w:t>
      </w:r>
      <w:r w:rsidRPr="007C4CD7">
        <w:rPr>
          <w:rFonts w:ascii="Times New Roman" w:eastAsia="Times New Roman" w:hAnsi="Times New Roman" w:cs="Times New Roman"/>
          <w:sz w:val="28"/>
          <w:szCs w:val="28"/>
          <w:lang w:val="ru-RU" w:eastAsia="ru-RU" w:bidi="ar-SA"/>
        </w:rPr>
        <w:t xml:space="preserve">Положение является внутренним документом </w:t>
      </w:r>
      <w:r w:rsidR="00F62F21">
        <w:rPr>
          <w:rFonts w:ascii="Times New Roman" w:eastAsia="Times New Roman" w:hAnsi="Times New Roman" w:cs="Times New Roman"/>
          <w:sz w:val="28"/>
          <w:szCs w:val="28"/>
          <w:lang w:val="ru-RU" w:eastAsia="ru-RU" w:bidi="ar-SA"/>
        </w:rPr>
        <w:t>Союза</w:t>
      </w:r>
      <w:r w:rsidRPr="007C4CD7">
        <w:rPr>
          <w:rFonts w:ascii="Times New Roman" w:eastAsia="Times New Roman" w:hAnsi="Times New Roman" w:cs="Times New Roman"/>
          <w:sz w:val="28"/>
          <w:szCs w:val="28"/>
          <w:lang w:val="ru-RU" w:eastAsia="ru-RU" w:bidi="ar-SA"/>
        </w:rPr>
        <w:t>, утверждаемым общим собранием.</w:t>
      </w:r>
    </w:p>
    <w:p w:rsidR="004A1CAA" w:rsidRPr="007C4CD7" w:rsidRDefault="004A1CAA" w:rsidP="007C4CD7">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bidi="ar-SA"/>
        </w:rPr>
      </w:pPr>
    </w:p>
    <w:p w:rsidR="007C4CD7" w:rsidRPr="007C4CD7" w:rsidRDefault="007C4CD7" w:rsidP="007C4CD7">
      <w:pPr>
        <w:spacing w:after="0" w:line="240" w:lineRule="auto"/>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 Термины и определения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Термины и определения, используемые в настоящем положении, применяются в том значении, в каком они используются в законодательстве Российской Федерации, если иное не предусмотрено настоящим положением.</w:t>
      </w:r>
    </w:p>
    <w:p w:rsidR="007C4CD7" w:rsidRPr="007C4CD7" w:rsidRDefault="007C4CD7" w:rsidP="007C4CD7">
      <w:pPr>
        <w:spacing w:after="0" w:line="240" w:lineRule="auto"/>
        <w:ind w:firstLine="709"/>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Для целей настоящего положения используются следующие термины и определения: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i/>
          <w:sz w:val="28"/>
          <w:szCs w:val="28"/>
          <w:lang w:val="ru-RU" w:bidi="ar-SA"/>
        </w:rPr>
        <w:t>«счетная комиссия</w:t>
      </w:r>
      <w:r w:rsidRPr="007C4CD7">
        <w:rPr>
          <w:rFonts w:ascii="Times New Roman" w:eastAsia="Calibri" w:hAnsi="Times New Roman" w:cs="Times New Roman"/>
          <w:sz w:val="28"/>
          <w:szCs w:val="28"/>
          <w:lang w:val="ru-RU" w:bidi="ar-SA"/>
        </w:rPr>
        <w:t xml:space="preserve">» — независимый постоянно действующий рабочий орган общего собрания, избираемый общим собранием и выполняющий функции, предусмотренные уставом и внутренними документами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w:t>
      </w:r>
      <w:r w:rsidRPr="007C4CD7">
        <w:rPr>
          <w:rFonts w:ascii="Times New Roman" w:eastAsia="Calibri" w:hAnsi="Times New Roman" w:cs="Times New Roman"/>
          <w:i/>
          <w:sz w:val="28"/>
          <w:szCs w:val="28"/>
          <w:lang w:val="ru-RU" w:bidi="ar-SA"/>
        </w:rPr>
        <w:t>общее собрание</w:t>
      </w:r>
      <w:r w:rsidRPr="007C4CD7">
        <w:rPr>
          <w:rFonts w:ascii="Times New Roman" w:eastAsia="Calibri" w:hAnsi="Times New Roman" w:cs="Times New Roman"/>
          <w:sz w:val="28"/>
          <w:szCs w:val="28"/>
          <w:lang w:val="ru-RU" w:bidi="ar-SA"/>
        </w:rPr>
        <w:t xml:space="preserve">» — общее собрание членов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(высший орган управления партнерства);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i/>
          <w:sz w:val="28"/>
          <w:szCs w:val="28"/>
          <w:lang w:val="ru-RU" w:bidi="ar-SA"/>
        </w:rPr>
        <w:t>«</w:t>
      </w:r>
      <w:r w:rsidR="00F62F21">
        <w:rPr>
          <w:rFonts w:ascii="Times New Roman" w:eastAsia="Calibri" w:hAnsi="Times New Roman" w:cs="Times New Roman"/>
          <w:i/>
          <w:sz w:val="28"/>
          <w:szCs w:val="28"/>
          <w:lang w:val="ru-RU" w:bidi="ar-SA"/>
        </w:rPr>
        <w:t>Совет</w:t>
      </w:r>
      <w:r w:rsidRPr="007C4CD7">
        <w:rPr>
          <w:rFonts w:ascii="Times New Roman" w:eastAsia="Calibri" w:hAnsi="Times New Roman" w:cs="Times New Roman"/>
          <w:i/>
          <w:sz w:val="28"/>
          <w:szCs w:val="28"/>
          <w:lang w:val="ru-RU" w:bidi="ar-SA"/>
        </w:rPr>
        <w:t>»</w:t>
      </w:r>
      <w:r w:rsidRPr="007C4CD7">
        <w:rPr>
          <w:rFonts w:ascii="Times New Roman" w:eastAsia="Calibri" w:hAnsi="Times New Roman" w:cs="Times New Roman"/>
          <w:sz w:val="28"/>
          <w:szCs w:val="28"/>
          <w:lang w:val="ru-RU" w:bidi="ar-SA"/>
        </w:rPr>
        <w:t xml:space="preserve"> — постоянно действующий коллегиальный орган управления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i/>
          <w:sz w:val="28"/>
          <w:szCs w:val="28"/>
          <w:lang w:val="ru-RU" w:bidi="ar-SA"/>
        </w:rPr>
        <w:t>«очередное (годовое) общее собрание»</w:t>
      </w:r>
      <w:r w:rsidRPr="007C4CD7">
        <w:rPr>
          <w:rFonts w:ascii="Times New Roman" w:eastAsia="Calibri" w:hAnsi="Times New Roman" w:cs="Times New Roman"/>
          <w:sz w:val="28"/>
          <w:szCs w:val="28"/>
          <w:lang w:val="ru-RU" w:bidi="ar-SA"/>
        </w:rPr>
        <w:t xml:space="preserve"> — очередное (годовое) общее собрание (ежегодно проводимое собрание, на котором решаются вопросы утверждения годовых отчетов о деятельности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а через каждые 2 года вопросы об избрании членов </w:t>
      </w:r>
      <w:r w:rsidR="00F62F21">
        <w:rPr>
          <w:rFonts w:ascii="Times New Roman" w:eastAsia="Calibri" w:hAnsi="Times New Roman" w:cs="Times New Roman"/>
          <w:sz w:val="28"/>
          <w:szCs w:val="28"/>
          <w:lang w:val="ru-RU" w:bidi="ar-SA"/>
        </w:rPr>
        <w:t>Совета Союза</w:t>
      </w:r>
      <w:r w:rsidRPr="007C4CD7">
        <w:rPr>
          <w:rFonts w:ascii="Times New Roman" w:eastAsia="Calibri" w:hAnsi="Times New Roman" w:cs="Times New Roman"/>
          <w:sz w:val="28"/>
          <w:szCs w:val="28"/>
          <w:lang w:val="ru-RU" w:bidi="ar-SA"/>
        </w:rPr>
        <w:t xml:space="preserve">, </w:t>
      </w:r>
      <w:r w:rsidR="00F62F21">
        <w:rPr>
          <w:rFonts w:ascii="Times New Roman" w:eastAsia="Calibri" w:hAnsi="Times New Roman" w:cs="Times New Roman"/>
          <w:sz w:val="28"/>
          <w:szCs w:val="28"/>
          <w:lang w:val="ru-RU" w:bidi="ar-SA"/>
        </w:rPr>
        <w:t>Председателя Совета Союза</w:t>
      </w:r>
      <w:r w:rsidRPr="007C4CD7">
        <w:rPr>
          <w:rFonts w:ascii="Times New Roman" w:eastAsia="Calibri" w:hAnsi="Times New Roman" w:cs="Times New Roman"/>
          <w:sz w:val="28"/>
          <w:szCs w:val="28"/>
          <w:lang w:val="ru-RU" w:bidi="ar-SA"/>
        </w:rPr>
        <w:t xml:space="preserve">, </w:t>
      </w:r>
      <w:r w:rsidR="00F62F21">
        <w:rPr>
          <w:rFonts w:ascii="Times New Roman" w:eastAsia="Calibri" w:hAnsi="Times New Roman" w:cs="Times New Roman"/>
          <w:sz w:val="28"/>
          <w:szCs w:val="28"/>
          <w:lang w:val="ru-RU" w:bidi="ar-SA"/>
        </w:rPr>
        <w:t xml:space="preserve">утверждения Исполнительного директора Союза, </w:t>
      </w:r>
      <w:r w:rsidRPr="007C4CD7">
        <w:rPr>
          <w:rFonts w:ascii="Times New Roman" w:eastAsia="Calibri" w:hAnsi="Times New Roman" w:cs="Times New Roman"/>
          <w:sz w:val="28"/>
          <w:szCs w:val="28"/>
          <w:lang w:val="ru-RU" w:bidi="ar-SA"/>
        </w:rPr>
        <w:t xml:space="preserve">ревизионной комиссии, счетной комиссии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w:t>
      </w:r>
      <w:r w:rsidRPr="007C4CD7">
        <w:rPr>
          <w:rFonts w:ascii="Times New Roman" w:eastAsia="Calibri" w:hAnsi="Times New Roman" w:cs="Times New Roman"/>
          <w:i/>
          <w:sz w:val="28"/>
          <w:szCs w:val="28"/>
          <w:lang w:val="ru-RU" w:bidi="ar-SA"/>
        </w:rPr>
        <w:t>внеочередное собрание</w:t>
      </w:r>
      <w:r w:rsidRPr="007C4CD7">
        <w:rPr>
          <w:rFonts w:ascii="Times New Roman" w:eastAsia="Calibri" w:hAnsi="Times New Roman" w:cs="Times New Roman"/>
          <w:sz w:val="28"/>
          <w:szCs w:val="28"/>
          <w:lang w:val="ru-RU" w:bidi="ar-SA"/>
        </w:rPr>
        <w:t>» — проводимое помимо очередного (годового) общее собрание;</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w:t>
      </w:r>
      <w:r w:rsidRPr="007C4CD7">
        <w:rPr>
          <w:rFonts w:ascii="Times New Roman" w:eastAsia="Calibri" w:hAnsi="Times New Roman" w:cs="Times New Roman"/>
          <w:i/>
          <w:sz w:val="28"/>
          <w:szCs w:val="28"/>
          <w:lang w:val="ru-RU" w:bidi="ar-SA"/>
        </w:rPr>
        <w:t>форма проведения общего собрания</w:t>
      </w:r>
      <w:r w:rsidRPr="007C4CD7">
        <w:rPr>
          <w:rFonts w:ascii="Times New Roman" w:eastAsia="Calibri" w:hAnsi="Times New Roman" w:cs="Times New Roman"/>
          <w:sz w:val="28"/>
          <w:szCs w:val="28"/>
          <w:lang w:val="ru-RU" w:bidi="ar-SA"/>
        </w:rPr>
        <w:t xml:space="preserve">»: очное голосование - совместное присутствие членов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для обсуждения вопросов повестки дня и принятия решений по вопросам, поставленным на голосование.</w:t>
      </w:r>
    </w:p>
    <w:p w:rsidR="004A1CAA" w:rsidRPr="007C4CD7" w:rsidRDefault="004A1CAA" w:rsidP="007C4CD7">
      <w:pPr>
        <w:spacing w:after="0" w:line="240" w:lineRule="auto"/>
        <w:ind w:firstLine="709"/>
        <w:jc w:val="both"/>
        <w:rPr>
          <w:rFonts w:ascii="Calibri" w:eastAsia="Calibri" w:hAnsi="Calibri" w:cs="Times New Roman"/>
          <w:b/>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 Правила о деятельности счетной комиссии, закрепленные в</w:t>
      </w:r>
    </w:p>
    <w:p w:rsidR="007C4CD7" w:rsidRPr="007C4CD7" w:rsidRDefault="007C4CD7" w:rsidP="007C4CD7">
      <w:pPr>
        <w:spacing w:after="0" w:line="240" w:lineRule="auto"/>
        <w:ind w:left="1134"/>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настоящем положении и иных актах</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В своей деятельности счетная комиссия руководствуется правилами, содержащимися в законодательстве, иных нормативных правовых актах РФ, уставом и внутренними документами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2. Если уставом и (или) положением об общем собрании установлено правило, отличающееся от правила настоящего положения, применяются правила устава и (или) положения об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3. Если какие-либо вопросы, связанные с созывом, подготовкой и проведением общего собрания, не урегулированы нормами законодательства, иных нормативных правовых актах РФ, правилами устава и внутренних документов партнерства, то они должны решаться счетной комиссией исходя из необходимости максимального обеспечения прав членов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на участие в общем собрании.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 xml:space="preserve">4. Любая неустранимая неясность правил, закрепленных в нормативных правовых и иных актах, должна толковаться счетной комиссией в пользу расширения прав и законных интересов членов </w:t>
      </w:r>
      <w:r w:rsidR="00F62F21">
        <w:rPr>
          <w:rFonts w:ascii="Times New Roman" w:eastAsia="Times New Roman" w:hAnsi="Times New Roman" w:cs="Times New Roman"/>
          <w:sz w:val="28"/>
          <w:szCs w:val="28"/>
          <w:lang w:val="ru-RU" w:eastAsia="ru-RU" w:bidi="ar-SA"/>
        </w:rPr>
        <w:t>Союза</w:t>
      </w:r>
      <w:r w:rsidRPr="007C4CD7">
        <w:rPr>
          <w:rFonts w:ascii="Times New Roman" w:eastAsia="Times New Roman" w:hAnsi="Times New Roman" w:cs="Times New Roman"/>
          <w:sz w:val="28"/>
          <w:szCs w:val="28"/>
          <w:lang w:val="ru-RU" w:eastAsia="ru-RU" w:bidi="ar-SA"/>
        </w:rPr>
        <w:t>.</w:t>
      </w: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2. Функции счетной комиссии</w:t>
      </w:r>
    </w:p>
    <w:p w:rsidR="004A1CAA" w:rsidRPr="007C4CD7" w:rsidRDefault="004A1CAA"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4. Функции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Основными задачами счетной комиссии являются обеспечение равной возможности участия всех лиц, имеющих право на участие в общем собрании и достоверного определения волеизъявления участников собрания по вопросам, выносимым на решение общего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Счетная комиссия осуществляет следующие функции: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 список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проверяет полномочия и регистрирует лиц, участвующих в общем собрании, ведет журналы регистрации;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ведет учет доверенностей (предоставляемых ими прав) и иных документов, на основании которых участник собрания действует от имени лица, включенного в список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выдает мандаты для открытого голосования (далее – мандаты) зарегистрированным участникам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выдает бюллетени для тайного голосования (далее – бюллетени) и иную информацию (материалы) общего собрания зарегистрированным участникам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подтверждает кворум общего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разъясняет вопросы, возникающие в связи с реализацией участниками собрания права голоса на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разъясняет порядок голосования по вопросам, поставленным на голосование;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обеспечивает установленный порядок голосования и права участников собрания на участие в голосовании;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подсчитывает голоса и подводит итоги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 протокол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 протокол общего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сдает в архив документы общего собрания, включая бюллетени и доверенности (их копии) и иные документы, на основании которых </w:t>
      </w:r>
      <w:r w:rsidRPr="007C4CD7">
        <w:rPr>
          <w:rFonts w:ascii="Times New Roman" w:eastAsia="Calibri" w:hAnsi="Times New Roman" w:cs="Times New Roman"/>
          <w:sz w:val="28"/>
          <w:szCs w:val="28"/>
          <w:lang w:val="ru-RU" w:bidi="ar-SA"/>
        </w:rPr>
        <w:lastRenderedPageBreak/>
        <w:t>участники собрания действуют от имени лиц, имеющих право на участие в общем собрании (их копии);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выдает справки и выписки из списка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осуществляет иные функции, предусмотренные уставом и внутренними документами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3. Избрание и полномочия счетной комиссии</w:t>
      </w:r>
    </w:p>
    <w:p w:rsidR="004A1CAA" w:rsidRPr="007C4CD7" w:rsidRDefault="004A1CAA"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5. Создание счетной комиссии </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Счетная комиссия избирается общим собранием в количестве не менее </w:t>
      </w:r>
      <w:r w:rsidR="00F62F21">
        <w:rPr>
          <w:rFonts w:ascii="Times New Roman" w:eastAsia="Calibri" w:hAnsi="Times New Roman" w:cs="Times New Roman"/>
          <w:sz w:val="28"/>
          <w:szCs w:val="28"/>
          <w:lang w:val="ru-RU" w:bidi="ar-SA"/>
        </w:rPr>
        <w:t>3 (трех)</w:t>
      </w:r>
      <w:r w:rsidRPr="007C4CD7">
        <w:rPr>
          <w:rFonts w:ascii="Times New Roman" w:eastAsia="Calibri" w:hAnsi="Times New Roman" w:cs="Times New Roman"/>
          <w:sz w:val="28"/>
          <w:szCs w:val="28"/>
          <w:lang w:val="ru-RU" w:bidi="ar-SA"/>
        </w:rPr>
        <w:t xml:space="preserve"> человек в порядке и на условиях, предусмотренных уставом, положением об общем собрании и настоящим положением.</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6. Избрание персонального состава счетной комиссии</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Избрание персонального состава счетной комиссии производится раздельным голосованием по каждому кандидату или списком по решению общего собрания.</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7. Требования к кандидатам в члены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Членом счетной комиссии может быть любое физическое лицо. </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2. Если член счетной комиссии выдвинут кандидатом в органы управления или контроля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и дал согласие баллотироваться, то до момента подведения итогов голосования по данному вопросу его полномочия члена счетной комиссии приостанавливаются.</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8. Момент возникновения полномочий члена счетной комиссии </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Полномочия члена счетной комиссии действуют с момента вступления соответствующего решения общего собрания в силу в порядке, предусмотренном уставом и положением об общем собрании.</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9. Прекращение полномочий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Полномочия счетной комиссии прекращаются после выполнения в рамках соответствующего общего собрания членов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всех функций счетной комиссии </w:t>
      </w:r>
      <w:r w:rsidR="00F62F21">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2. Член счетной комиссии вправе в любое время добровольно сложить свои полномочия, известив об этом председателя счетной комиссии или председательствующего на общем собрании членов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При этом полномочия остальных членов счетной комиссии не прекращаются.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3. Если количество членов счетной комиссии становится менее трех, оставшиеся члены счетной комиссии вправе принимать решение только об обращении к председательствующему на общем собрании с вопросом о </w:t>
      </w:r>
      <w:proofErr w:type="spellStart"/>
      <w:r w:rsidRPr="007C4CD7">
        <w:rPr>
          <w:rFonts w:ascii="Times New Roman" w:eastAsia="Calibri" w:hAnsi="Times New Roman" w:cs="Times New Roman"/>
          <w:sz w:val="28"/>
          <w:szCs w:val="28"/>
          <w:lang w:val="ru-RU" w:bidi="ar-SA"/>
        </w:rPr>
        <w:t>доизбрании</w:t>
      </w:r>
      <w:proofErr w:type="spellEnd"/>
      <w:r w:rsidRPr="007C4CD7">
        <w:rPr>
          <w:rFonts w:ascii="Times New Roman" w:eastAsia="Calibri" w:hAnsi="Times New Roman" w:cs="Times New Roman"/>
          <w:sz w:val="28"/>
          <w:szCs w:val="28"/>
          <w:lang w:val="ru-RU" w:bidi="ar-SA"/>
        </w:rPr>
        <w:t xml:space="preserve"> необходимого количества членов счетной комиссии.</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10. Досрочное прекращение полномочий члена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1. Общее собрание вправе в любое время принять решение о досрочном прекращении полномочий отдельных членов или всего состава счетной комиссии.</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2. В случае досрочного прекращения полномочий члена счетной комиссии полномочия остальных членов счетной комиссии не прекращаются, за исключением случая, когда количество членов счетной комиссии становится менее </w:t>
      </w:r>
      <w:r w:rsidR="00B334A0">
        <w:rPr>
          <w:rFonts w:ascii="Times New Roman" w:eastAsia="Calibri" w:hAnsi="Times New Roman" w:cs="Times New Roman"/>
          <w:sz w:val="28"/>
          <w:szCs w:val="28"/>
          <w:lang w:val="ru-RU" w:bidi="ar-SA"/>
        </w:rPr>
        <w:t>одного</w:t>
      </w:r>
      <w:r w:rsidRPr="007C4CD7">
        <w:rPr>
          <w:rFonts w:ascii="Times New Roman" w:eastAsia="Calibri" w:hAnsi="Times New Roman" w:cs="Times New Roman"/>
          <w:sz w:val="28"/>
          <w:szCs w:val="28"/>
          <w:lang w:val="ru-RU" w:bidi="ar-SA"/>
        </w:rPr>
        <w:t>.</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11. Момент прекращения полномочий члена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Полномочия члена счетной комиссии, досрочно прекращенные решением общего собрания, перестают действовать с момента набора простого большинства голосов членов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присутствующих на данном общем собрании членов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p>
    <w:p w:rsid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4. ПРАВА И ОБЯЗАННОСТИ членов счетной комиссии</w:t>
      </w:r>
    </w:p>
    <w:p w:rsidR="004A1CAA" w:rsidRPr="007C4CD7" w:rsidRDefault="004A1CAA"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12. Права членов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Члены счетной комиссии при осуществлении своих прав и исполнении обязанностей должны действовать в целях обеспечения прав и интересов членов партнерства, осуществлять свои права и исполнять обязанности в отношении членов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и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добросовестно и разумно.</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Член счетной комиссии имеет право:</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требовать от должностных лиц и работников партнерства информацию (документы и материалы), а также материальное обеспечение, необходимые для выполнения своих функций;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знакомиться с протоколами счетной комиссии;</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требовать внесения в протоколы счетной комиссии своего особого мнения по вопросам и принимаемым решениям.</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13. Обязанности членов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Член счетной комиссии обязан:</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действовать в пределах своих прав, в соответствии с целями и задачами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действовать разумно, добросовестно, с должной заботливостью в отношении обеспечения прав членов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действовать в интересах партнерства в целом, а не отдельных его членов, должностных и других лиц;</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инициировать заседания счетной комиссии для решения неотложных вопросов;</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присутствовать на заседаниях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участвовать в проведении общих собраний;</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принимать обоснованные решения, для чего изучать всю необходимую информацию (материалы) и доводить до сведения всех членов счетной комиссии всю без исключения информацию, имеющую отношение к принимаемым решениям;</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 своевременно сообщать счетной комиссии о вопросах, требующих решения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сообщать председателю и другим членам счетной комиссии ставшие ему известными факты нарушения правовых актов, устава, настоящего положения и иных внутренних документов партнерства в части прав и интересов членов партнерства;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присутствовать на общем собрании и отвечать на вопросы участников собрания.</w:t>
      </w:r>
    </w:p>
    <w:p w:rsidR="007C4CD7" w:rsidRPr="007C4CD7" w:rsidRDefault="007C4CD7" w:rsidP="007C4CD7">
      <w:pPr>
        <w:keepNext/>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5. Председатель и секретарь счетной комиссии</w:t>
      </w:r>
    </w:p>
    <w:p w:rsidR="004A1CAA" w:rsidRPr="007C4CD7" w:rsidRDefault="004A1CAA"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14. Председатель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Председатель счетной комиссии избирается членами счетной комиссии из их числа.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Счетная комиссия вправе в любое время переизбрать своего председателя.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Члены счетной комиссии вправе избрать заместителя председателя, который осуществляет функции председателя на время его отсутствия.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Председатель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организует работу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созывает заседания счетной комиссии и председательствует на них;</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обеспечивает на заседаниях счетной комиссии ведение протокола;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осуществляет иные функции, предусмотренные настоящим положением.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 В случае отсутствия председателя счетной комиссии и его заместителя его функции осуществляет один из членов счетной комиссии по решению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Лица, осуществляющие функции председателя счетной комиссии в его отсутствие, вправе осуществлять любые полномочия, предусмотренные для председателя настоящим положением.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6. Председатель счетной комиссии не вправе поручить выполнение своих функций другому лицу.</w:t>
      </w: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15. Секретарь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Секретарь счетной комиссии избирается из числа членов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Счетная комиссия вправе в любое время переизбрать своего секретаря.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Секретарь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ведет и составляет протоколы заседаний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обеспечивает подготовку документов к заседаниям счетной комиссии;</w:t>
      </w:r>
    </w:p>
    <w:p w:rsidR="007C4CD7" w:rsidRPr="007C4CD7" w:rsidRDefault="007C4CD7" w:rsidP="007C4CD7">
      <w:pPr>
        <w:spacing w:after="0" w:line="240" w:lineRule="auto"/>
        <w:ind w:left="283"/>
        <w:rPr>
          <w:rFonts w:ascii="Times New Roman" w:eastAsia="Times New Roman" w:hAnsi="Times New Roman" w:cs="Times New Roman"/>
          <w:b/>
          <w:i/>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19. Использование автоматизированных информационных систем в деятельности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1. При подготовке и проведении общих собраний может использоваться автоматизированная информационная система (компьютер, локальная вычислительная система, программный комплекс).</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При использовании автоматизированной информационной системы в целом либо отдельных ее технических средств счетная комиссия образует группу из числа членов комиссии с правом контроля за использованием автоматизированной информационной системы (отдельных ее технических средств). Все члены счетной комиссии и наблюдатели имеют право знакомиться с любой информацией, вводимой в автоматизированную информационную систему.</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Данные о результатах голосования и иные данные, полученные через автоматизированную информационную систему, являются предварительной, не имеющей юридического значения информацией.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В случае использования автоматизированной информационной системы данные об участии в голосовании, о предварительных и об окончательных итогах голосования должны быть оперативно доступны (в режиме "только чтение") членам счетной комиссии и наблюдателям.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 В случае двух сбоев автоматизированной информационной системы подряд счетная комиссия должна перейти на обычные способы работы.</w:t>
      </w:r>
    </w:p>
    <w:p w:rsidR="00B334A0" w:rsidRDefault="00B334A0" w:rsidP="007C4CD7">
      <w:pPr>
        <w:spacing w:after="0" w:line="240" w:lineRule="auto"/>
        <w:jc w:val="both"/>
        <w:rPr>
          <w:rFonts w:ascii="Times New Roman" w:eastAsia="Times New Roman" w:hAnsi="Times New Roman" w:cs="Times New Roman"/>
          <w:b/>
          <w:snapToGrid w:val="0"/>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20.</w:t>
      </w:r>
      <w:r w:rsidR="00B334A0">
        <w:rPr>
          <w:rFonts w:ascii="Times New Roman" w:eastAsia="Times New Roman" w:hAnsi="Times New Roman" w:cs="Times New Roman"/>
          <w:b/>
          <w:snapToGrid w:val="0"/>
          <w:sz w:val="28"/>
          <w:szCs w:val="28"/>
          <w:lang w:val="ru-RU" w:eastAsia="ru-RU" w:bidi="ar-SA"/>
        </w:rPr>
        <w:t xml:space="preserve"> </w:t>
      </w:r>
      <w:r w:rsidRPr="007C4CD7">
        <w:rPr>
          <w:rFonts w:ascii="Times New Roman" w:eastAsia="Times New Roman" w:hAnsi="Times New Roman" w:cs="Times New Roman"/>
          <w:b/>
          <w:snapToGrid w:val="0"/>
          <w:sz w:val="28"/>
          <w:szCs w:val="28"/>
          <w:lang w:val="ru-RU" w:eastAsia="ru-RU" w:bidi="ar-SA"/>
        </w:rPr>
        <w:t xml:space="preserve">Контроль за деятельностью счетной комиссии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Контроль за деятельностью счетной комиссии осуществляет </w:t>
      </w:r>
      <w:r w:rsidR="00B334A0">
        <w:rPr>
          <w:rFonts w:ascii="Times New Roman" w:eastAsia="Calibri" w:hAnsi="Times New Roman" w:cs="Times New Roman"/>
          <w:sz w:val="28"/>
          <w:szCs w:val="28"/>
          <w:lang w:val="ru-RU" w:bidi="ar-SA"/>
        </w:rPr>
        <w:t>Совет Союза</w:t>
      </w:r>
      <w:r w:rsidRPr="007C4CD7">
        <w:rPr>
          <w:rFonts w:ascii="Times New Roman" w:eastAsia="Calibri" w:hAnsi="Times New Roman" w:cs="Times New Roman"/>
          <w:sz w:val="28"/>
          <w:szCs w:val="28"/>
          <w:lang w:val="ru-RU" w:bidi="ar-SA"/>
        </w:rPr>
        <w:t>.</w:t>
      </w:r>
    </w:p>
    <w:p w:rsidR="007C4CD7" w:rsidRPr="007C4CD7" w:rsidRDefault="007C4CD7" w:rsidP="007C4CD7">
      <w:pPr>
        <w:keepNext/>
        <w:tabs>
          <w:tab w:val="left" w:pos="0"/>
        </w:tabs>
        <w:spacing w:after="0" w:line="240" w:lineRule="auto"/>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7. Мероприятия, осуществляемые при подготовке к общему собранию</w:t>
      </w:r>
    </w:p>
    <w:p w:rsidR="00B334A0" w:rsidRPr="007C4CD7" w:rsidRDefault="00B334A0"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21. Подготовка к проведению общего собрания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Подготовка к проведению общего собрания осуществляется работниками исполнительно</w:t>
      </w:r>
      <w:r w:rsidR="00B334A0">
        <w:rPr>
          <w:rFonts w:ascii="Times New Roman" w:eastAsia="Calibri" w:hAnsi="Times New Roman" w:cs="Times New Roman"/>
          <w:sz w:val="28"/>
          <w:szCs w:val="28"/>
          <w:lang w:val="ru-RU" w:bidi="ar-SA"/>
        </w:rPr>
        <w:t>й</w:t>
      </w:r>
      <w:r w:rsidRPr="007C4CD7">
        <w:rPr>
          <w:rFonts w:ascii="Times New Roman" w:eastAsia="Calibri" w:hAnsi="Times New Roman" w:cs="Times New Roman"/>
          <w:sz w:val="28"/>
          <w:szCs w:val="28"/>
          <w:lang w:val="ru-RU" w:bidi="ar-SA"/>
        </w:rPr>
        <w:t xml:space="preserve"> </w:t>
      </w:r>
      <w:r w:rsidR="00B334A0">
        <w:rPr>
          <w:rFonts w:ascii="Times New Roman" w:eastAsia="Calibri" w:hAnsi="Times New Roman" w:cs="Times New Roman"/>
          <w:sz w:val="28"/>
          <w:szCs w:val="28"/>
          <w:lang w:val="ru-RU" w:bidi="ar-SA"/>
        </w:rPr>
        <w:t>дирекции 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При подготовке к общему собранию:</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составляется список лиц, имеющих право на участие в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готовятся и вручаются членам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мандаты для открытого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бюллетени для тайного голосования;</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информацию (материалы) общего собрания.</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22. Мандаты для открытого голосования и бюллетени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Мандаты для открытого голосования (далее – мандаты) и бюллетени для тайного голосования (далее – бюллете</w:t>
      </w:r>
      <w:r w:rsidR="00B334A0">
        <w:rPr>
          <w:rFonts w:ascii="Times New Roman" w:eastAsia="Calibri" w:hAnsi="Times New Roman" w:cs="Times New Roman"/>
          <w:sz w:val="28"/>
          <w:szCs w:val="28"/>
          <w:lang w:val="ru-RU" w:bidi="ar-SA"/>
        </w:rPr>
        <w:t xml:space="preserve">ни) изготовляются </w:t>
      </w:r>
      <w:proofErr w:type="spellStart"/>
      <w:r w:rsidR="00B334A0">
        <w:rPr>
          <w:rFonts w:ascii="Times New Roman" w:eastAsia="Calibri" w:hAnsi="Times New Roman" w:cs="Times New Roman"/>
          <w:sz w:val="28"/>
          <w:szCs w:val="28"/>
          <w:lang w:val="ru-RU" w:bidi="ar-SA"/>
        </w:rPr>
        <w:t>мсполнительной</w:t>
      </w:r>
      <w:proofErr w:type="spellEnd"/>
      <w:r w:rsidR="00B334A0">
        <w:rPr>
          <w:rFonts w:ascii="Times New Roman" w:eastAsia="Calibri" w:hAnsi="Times New Roman" w:cs="Times New Roman"/>
          <w:sz w:val="28"/>
          <w:szCs w:val="28"/>
          <w:lang w:val="ru-RU" w:bidi="ar-SA"/>
        </w:rPr>
        <w:t xml:space="preserve"> дирекцией 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w:t>
      </w:r>
      <w:r w:rsidR="00B334A0">
        <w:rPr>
          <w:rFonts w:ascii="Times New Roman" w:eastAsia="Calibri" w:hAnsi="Times New Roman" w:cs="Times New Roman"/>
          <w:sz w:val="28"/>
          <w:szCs w:val="28"/>
          <w:lang w:val="ru-RU" w:bidi="ar-SA"/>
        </w:rPr>
        <w:t xml:space="preserve"> </w:t>
      </w:r>
      <w:r w:rsidRPr="007C4CD7">
        <w:rPr>
          <w:rFonts w:ascii="Times New Roman" w:eastAsia="Calibri" w:hAnsi="Times New Roman" w:cs="Times New Roman"/>
          <w:sz w:val="28"/>
          <w:szCs w:val="28"/>
          <w:lang w:val="ru-RU" w:bidi="ar-SA"/>
        </w:rPr>
        <w:t xml:space="preserve">Форма и текст мандата и бюллетеня утверждаются </w:t>
      </w:r>
      <w:r w:rsidR="00B334A0">
        <w:rPr>
          <w:rFonts w:ascii="Times New Roman" w:eastAsia="Calibri" w:hAnsi="Times New Roman" w:cs="Times New Roman"/>
          <w:sz w:val="28"/>
          <w:szCs w:val="28"/>
          <w:lang w:val="ru-RU" w:bidi="ar-SA"/>
        </w:rPr>
        <w:t>Советом Союза</w:t>
      </w:r>
      <w:r w:rsidRPr="007C4CD7">
        <w:rPr>
          <w:rFonts w:ascii="Times New Roman" w:eastAsia="Calibri" w:hAnsi="Times New Roman" w:cs="Times New Roman"/>
          <w:sz w:val="28"/>
          <w:szCs w:val="28"/>
          <w:lang w:val="ru-RU" w:bidi="ar-SA"/>
        </w:rPr>
        <w:t xml:space="preserve"> заблаговременно.</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 xml:space="preserve">3. Число изготовляемых бюллетеней не должно быть менее числа членов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Если есть основания полагать, что число участников собрания достаточно определенно прогнозируется, бюллетени могут быть изготовлены в меньшем количестве, однако в период регистрации участников общего собрания счетной комиссией должна быть обеспечена возможность изготовления необходимого количества недостающих бюллетеней.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Бюллетень должен содержать имена в алфавитном порядке.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В случае проведения голосования за списки кандидатов имена размещаются в бюллетене в алфавитном порядке.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5. В бюллетене точно воспроизводится форма и текст бюллетеня, утвержденные </w:t>
      </w:r>
      <w:r w:rsidR="00B334A0">
        <w:rPr>
          <w:rFonts w:ascii="Times New Roman" w:eastAsia="Calibri" w:hAnsi="Times New Roman" w:cs="Times New Roman"/>
          <w:sz w:val="28"/>
          <w:szCs w:val="28"/>
          <w:lang w:val="ru-RU" w:bidi="ar-SA"/>
        </w:rPr>
        <w:t>Советом Союза</w:t>
      </w:r>
      <w:r w:rsidRPr="007C4CD7">
        <w:rPr>
          <w:rFonts w:ascii="Times New Roman" w:eastAsia="Calibri" w:hAnsi="Times New Roman" w:cs="Times New Roman"/>
          <w:sz w:val="28"/>
          <w:szCs w:val="28"/>
          <w:lang w:val="ru-RU" w:bidi="ar-SA"/>
        </w:rPr>
        <w:t xml:space="preserve">.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6. Бюллетени после выбраковки под роспись выдаются членам </w:t>
      </w:r>
      <w:r w:rsidR="00B334A0">
        <w:rPr>
          <w:rFonts w:ascii="Times New Roman" w:eastAsia="Calibri" w:hAnsi="Times New Roman" w:cs="Times New Roman"/>
          <w:sz w:val="28"/>
          <w:szCs w:val="28"/>
          <w:lang w:val="ru-RU" w:bidi="ar-SA"/>
        </w:rPr>
        <w:t xml:space="preserve">Союза </w:t>
      </w:r>
      <w:r w:rsidRPr="007C4CD7">
        <w:rPr>
          <w:rFonts w:ascii="Times New Roman" w:eastAsia="Calibri" w:hAnsi="Times New Roman" w:cs="Times New Roman"/>
          <w:sz w:val="28"/>
          <w:szCs w:val="28"/>
          <w:lang w:val="ru-RU" w:bidi="ar-SA"/>
        </w:rPr>
        <w:t>или их представителям,  прибывшим для участия в общем собрании. После раздачи  бюллетеней, отбракованные и лишние бюллетени уничтожаются, о чем составляется акт, который подписывается всеми присутствующими лицами.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Ответственность за правильность и своевременность подготовки  бюллетеней несет </w:t>
      </w:r>
      <w:r w:rsidR="00B334A0">
        <w:rPr>
          <w:rFonts w:ascii="Times New Roman" w:eastAsia="Calibri" w:hAnsi="Times New Roman" w:cs="Times New Roman"/>
          <w:sz w:val="28"/>
          <w:szCs w:val="28"/>
          <w:lang w:val="ru-RU" w:bidi="ar-SA"/>
        </w:rPr>
        <w:t>Исполнительный директор Союза</w:t>
      </w:r>
      <w:r w:rsidRPr="007C4CD7">
        <w:rPr>
          <w:rFonts w:ascii="Times New Roman" w:eastAsia="Calibri" w:hAnsi="Times New Roman" w:cs="Times New Roman"/>
          <w:sz w:val="28"/>
          <w:szCs w:val="28"/>
          <w:lang w:val="ru-RU" w:bidi="ar-SA"/>
        </w:rPr>
        <w:t xml:space="preserve">.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8. В случае выбытия некоторых кандидатов при проведении общего собрания членов и при невозможности или существенных затруднениях изготовить новые бюллетени счетная комиссия  по указанию правления партнерства вычеркивает в бюллетенях данные о соответствующих кандидатах.</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9. В исключительных случаях в соответствии с настоящим положением в день проведения общего собрания и при наличии технических средств допускается изготовление бюллетеней непосредственно членами счетной комиссии. Решение об изготовлении необходимого количества бюллетеней принимается большинством голосов членов счетной комиссии.</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8. Регистрация участников общего собрания</w:t>
      </w:r>
    </w:p>
    <w:p w:rsidR="00B334A0" w:rsidRPr="007C4CD7" w:rsidRDefault="00B334A0"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23. Учет лиц, принимающих участие в собрании</w:t>
      </w:r>
    </w:p>
    <w:p w:rsidR="007C4CD7" w:rsidRPr="004A1CAA" w:rsidRDefault="007C4CD7" w:rsidP="004A1CAA">
      <w:pPr>
        <w:pStyle w:val="aa"/>
        <w:numPr>
          <w:ilvl w:val="0"/>
          <w:numId w:val="19"/>
        </w:numPr>
        <w:spacing w:after="0" w:line="240" w:lineRule="auto"/>
        <w:ind w:left="0" w:firstLine="709"/>
        <w:jc w:val="both"/>
        <w:rPr>
          <w:rFonts w:ascii="Times New Roman" w:eastAsia="Calibri" w:hAnsi="Times New Roman" w:cs="Times New Roman"/>
          <w:sz w:val="28"/>
          <w:szCs w:val="28"/>
          <w:lang w:val="ru-RU" w:bidi="ar-SA"/>
        </w:rPr>
      </w:pPr>
      <w:r w:rsidRPr="004A1CAA">
        <w:rPr>
          <w:rFonts w:ascii="Times New Roman" w:eastAsia="Calibri" w:hAnsi="Times New Roman" w:cs="Times New Roman"/>
          <w:sz w:val="28"/>
          <w:szCs w:val="28"/>
          <w:lang w:val="ru-RU" w:bidi="ar-SA"/>
        </w:rPr>
        <w:t xml:space="preserve">Принявшими участие в общем собрании являются члены </w:t>
      </w:r>
      <w:r w:rsidR="00B334A0" w:rsidRPr="004A1CAA">
        <w:rPr>
          <w:rFonts w:ascii="Times New Roman" w:eastAsia="Calibri" w:hAnsi="Times New Roman" w:cs="Times New Roman"/>
          <w:sz w:val="28"/>
          <w:szCs w:val="28"/>
          <w:lang w:val="ru-RU" w:bidi="ar-SA"/>
        </w:rPr>
        <w:t>Союза</w:t>
      </w:r>
      <w:r w:rsidRPr="004A1CAA">
        <w:rPr>
          <w:rFonts w:ascii="Times New Roman" w:eastAsia="Calibri" w:hAnsi="Times New Roman" w:cs="Times New Roman"/>
          <w:sz w:val="28"/>
          <w:szCs w:val="28"/>
          <w:lang w:val="ru-RU" w:bidi="ar-SA"/>
        </w:rPr>
        <w:t>, зарегистрировавшиеся для участия в нем.</w:t>
      </w:r>
    </w:p>
    <w:p w:rsidR="004A1CAA" w:rsidRPr="004A1CAA" w:rsidRDefault="004A1CAA" w:rsidP="004A1CAA">
      <w:pPr>
        <w:pStyle w:val="aa"/>
        <w:spacing w:after="0" w:line="240" w:lineRule="auto"/>
        <w:ind w:left="106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24. Регистрация членов </w:t>
      </w:r>
      <w:r w:rsidR="00B334A0">
        <w:rPr>
          <w:rFonts w:ascii="Times New Roman" w:eastAsia="Times New Roman" w:hAnsi="Times New Roman" w:cs="Times New Roman"/>
          <w:b/>
          <w:snapToGrid w:val="0"/>
          <w:sz w:val="28"/>
          <w:szCs w:val="28"/>
          <w:lang w:val="ru-RU" w:eastAsia="ru-RU" w:bidi="ar-SA"/>
        </w:rPr>
        <w:t>Союза</w:t>
      </w:r>
      <w:r w:rsidRPr="007C4CD7">
        <w:rPr>
          <w:rFonts w:ascii="Times New Roman" w:eastAsia="Times New Roman" w:hAnsi="Times New Roman" w:cs="Times New Roman"/>
          <w:b/>
          <w:snapToGrid w:val="0"/>
          <w:sz w:val="28"/>
          <w:szCs w:val="28"/>
          <w:lang w:val="ru-RU" w:eastAsia="ru-RU" w:bidi="ar-SA"/>
        </w:rPr>
        <w:t xml:space="preserve"> и их представителей для участия в общем собрании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До момента избрания счетной комиссии проверку полномочий и регистрацию лиц, участвующих в общем собрании осуществля</w:t>
      </w:r>
      <w:r w:rsidR="00B334A0">
        <w:rPr>
          <w:rFonts w:ascii="Times New Roman" w:eastAsia="Calibri" w:hAnsi="Times New Roman" w:cs="Times New Roman"/>
          <w:sz w:val="28"/>
          <w:szCs w:val="28"/>
          <w:lang w:val="ru-RU" w:bidi="ar-SA"/>
        </w:rPr>
        <w:t>е</w:t>
      </w:r>
      <w:r w:rsidRPr="007C4CD7">
        <w:rPr>
          <w:rFonts w:ascii="Times New Roman" w:eastAsia="Calibri" w:hAnsi="Times New Roman" w:cs="Times New Roman"/>
          <w:sz w:val="28"/>
          <w:szCs w:val="28"/>
          <w:lang w:val="ru-RU" w:bidi="ar-SA"/>
        </w:rPr>
        <w:t xml:space="preserve">т </w:t>
      </w:r>
      <w:r w:rsidR="00B334A0">
        <w:rPr>
          <w:rFonts w:ascii="Times New Roman" w:eastAsia="Calibri" w:hAnsi="Times New Roman" w:cs="Times New Roman"/>
          <w:sz w:val="28"/>
          <w:szCs w:val="28"/>
          <w:lang w:val="ru-RU" w:bidi="ar-SA"/>
        </w:rPr>
        <w:t>Председатель Совета Союза.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Участник собрания вправе отказаться от получения бюллетеня для тайного голосования, о чем в журнале регистрации делается соответствующая отметка.</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При регистрации должны вестись журналы:</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регистрации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Счетная комиссия по своей инициативе может вести и другие регистрационные формы и журналы.</w:t>
      </w:r>
    </w:p>
    <w:p w:rsidR="007C4CD7" w:rsidRPr="007C4CD7" w:rsidRDefault="007C4CD7" w:rsidP="00B334A0">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 xml:space="preserve">4. Регистрация начинается во время, определенное уставом, </w:t>
      </w:r>
      <w:proofErr w:type="spellStart"/>
      <w:r w:rsidRPr="007C4CD7">
        <w:rPr>
          <w:rFonts w:ascii="Times New Roman" w:eastAsia="Times New Roman" w:hAnsi="Times New Roman" w:cs="Times New Roman"/>
          <w:sz w:val="28"/>
          <w:szCs w:val="28"/>
          <w:lang w:val="ru-RU" w:eastAsia="ru-RU" w:bidi="ar-SA"/>
        </w:rPr>
        <w:t>нутренними</w:t>
      </w:r>
      <w:proofErr w:type="spellEnd"/>
      <w:r w:rsidRPr="007C4CD7">
        <w:rPr>
          <w:rFonts w:ascii="Times New Roman" w:eastAsia="Times New Roman" w:hAnsi="Times New Roman" w:cs="Times New Roman"/>
          <w:sz w:val="28"/>
          <w:szCs w:val="28"/>
          <w:lang w:val="ru-RU" w:eastAsia="ru-RU" w:bidi="ar-SA"/>
        </w:rPr>
        <w:t xml:space="preserve"> документами и решением правления партнерства о созыве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 При регистрации участники собрания предъявляют следующие документы:</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член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(лицо, действующее согласно устава от имени члена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без доверенности) — документ, удостоверяющий личность;</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представитель члена </w:t>
      </w:r>
      <w:r w:rsidR="00B334A0">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 доверенность от имени члена партнерства и документ, удостоверяющий личность представителя.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6. При регистрации на основании списка лиц, имеющих право на участие в общем собрании, удостоверяется личность участника собрания, выдаются под роспись участникам собрания мандаты для открытого голосования, бюллетени для тайного голосования и иные материалы, подлежащие раздаче участникам собрания, заполняются журналы регистрации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Доверенности и иные документы, подтверждающие право участника собрания действовать от имени члена </w:t>
      </w:r>
      <w:r w:rsidR="00B334A0">
        <w:rPr>
          <w:rFonts w:ascii="Times New Roman" w:eastAsia="Calibri" w:hAnsi="Times New Roman" w:cs="Times New Roman"/>
          <w:sz w:val="28"/>
          <w:szCs w:val="28"/>
          <w:lang w:val="ru-RU" w:bidi="ar-SA"/>
        </w:rPr>
        <w:t>Союза, передаются Счетной комиссии</w:t>
      </w:r>
      <w:r w:rsidRPr="007C4CD7">
        <w:rPr>
          <w:rFonts w:ascii="Times New Roman" w:eastAsia="Calibri" w:hAnsi="Times New Roman" w:cs="Times New Roman"/>
          <w:sz w:val="28"/>
          <w:szCs w:val="28"/>
          <w:lang w:val="ru-RU" w:bidi="ar-SA"/>
        </w:rPr>
        <w:t xml:space="preserve"> при регистрации. </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9. Регистрация лиц, имеющих право на участие в общем собрании, не заканчивается с момента начала собрания. Лица, имеющие право на участие в общем собрании, вправе зарегистрироваться в течение всего времени его проведения. </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25. Выдача мандатов и бюллетеней для тайного голосования</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Мандаты для открытого голосования и бюллетени для тайного голосования выдаются участникам собрания по предъявлении паспорта или заменяющего его документа, а в случае, если лицо голосует по доверенности, также по предъявлении доверенности.</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26. Определение кворума общего собрания </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Счетная комиссия определяет кворум общего собрания и докладывает участникам собрания о наличии кворума.</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9. Обеспечение голосования</w:t>
      </w:r>
    </w:p>
    <w:p w:rsidR="004A1CAA" w:rsidRPr="007C4CD7" w:rsidRDefault="004A1CAA"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27. Голосование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Голосование на собрании проводится в течение всего периода работы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2. Время начала и окончания голосования устанавливается председательствующим на собрании в соответствии с уставом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и внутренними документами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утвержденными общим собранием.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3. О времени голосования и месте сбора бюллетеней счетная комиссия обязана оповестить участников собрания не позднее чем за 5 минут до </w:t>
      </w:r>
      <w:r w:rsidRPr="007C4CD7">
        <w:rPr>
          <w:rFonts w:ascii="Times New Roman" w:eastAsia="Calibri" w:hAnsi="Times New Roman" w:cs="Times New Roman"/>
          <w:sz w:val="28"/>
          <w:szCs w:val="28"/>
          <w:lang w:val="ru-RU" w:bidi="ar-SA"/>
        </w:rPr>
        <w:lastRenderedPageBreak/>
        <w:t>окончания голосования, а при проведении досрочного и повторного голосования — в порядке и сроки, установленные решением общего собрания по порядку его ведения.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В случае если голосующий считает, что при заполнении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голосующему новый бюллетень, делая при этом соответствующую отметку в журнале выдачи бюллетеней против фамилии данного лица. Испорченный бюллетень погашается, о чем составляется акт.</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5.Заполненные бюллетени опускаются участниками собрания в опечатанные (опломбированные) ящики (урны) для голосования.</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28. Разъяснение вопросов, возникающих в связи с реализацией членами </w:t>
      </w:r>
      <w:r w:rsidR="004A1CAA">
        <w:rPr>
          <w:rFonts w:ascii="Times New Roman" w:eastAsia="Times New Roman" w:hAnsi="Times New Roman" w:cs="Times New Roman"/>
          <w:b/>
          <w:snapToGrid w:val="0"/>
          <w:sz w:val="28"/>
          <w:szCs w:val="28"/>
          <w:lang w:val="ru-RU" w:eastAsia="ru-RU" w:bidi="ar-SA"/>
        </w:rPr>
        <w:t>Союза</w:t>
      </w:r>
      <w:r w:rsidRPr="007C4CD7">
        <w:rPr>
          <w:rFonts w:ascii="Times New Roman" w:eastAsia="Times New Roman" w:hAnsi="Times New Roman" w:cs="Times New Roman"/>
          <w:b/>
          <w:snapToGrid w:val="0"/>
          <w:sz w:val="28"/>
          <w:szCs w:val="28"/>
          <w:lang w:val="ru-RU" w:eastAsia="ru-RU" w:bidi="ar-SA"/>
        </w:rPr>
        <w:t xml:space="preserve"> (их представителями) права голоса на общем собрании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Вопросы, возникающие в связи с реализацией членами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(их представителями) права голоса на общем собрании, могут быть направлены в любой (устной или письменной) форме любому члену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Записки с вопросами и заявлениями могут передаваться также в президиум собрания.</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На заданные вопросы отвечает любой из членов счетной комиссии по усмотрению счетной комиссии.</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29. Разъяснение порядка голосования по вопросам, выносимым на голосование</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Перед началом голосования председатель счетной комиссии объявляет количество вопросов, поставленных на голосование, уточняет формулировки, напоминает, при каких итогах подсчета голосов принимается решение.</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30. Обеспечение прав членов </w:t>
      </w:r>
      <w:r w:rsidR="004A1CAA">
        <w:rPr>
          <w:rFonts w:ascii="Times New Roman" w:eastAsia="Times New Roman" w:hAnsi="Times New Roman" w:cs="Times New Roman"/>
          <w:b/>
          <w:snapToGrid w:val="0"/>
          <w:sz w:val="28"/>
          <w:szCs w:val="28"/>
          <w:lang w:val="ru-RU" w:eastAsia="ru-RU" w:bidi="ar-SA"/>
        </w:rPr>
        <w:t>Союза</w:t>
      </w:r>
      <w:r w:rsidRPr="007C4CD7">
        <w:rPr>
          <w:rFonts w:ascii="Times New Roman" w:eastAsia="Times New Roman" w:hAnsi="Times New Roman" w:cs="Times New Roman"/>
          <w:b/>
          <w:snapToGrid w:val="0"/>
          <w:sz w:val="28"/>
          <w:szCs w:val="28"/>
          <w:lang w:val="ru-RU" w:eastAsia="ru-RU" w:bidi="ar-SA"/>
        </w:rPr>
        <w:t xml:space="preserve"> на участие в голосовании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Ящики для голосования должны находиться в поле зрения членов счетной комиссии и участников собрания.</w:t>
      </w:r>
    </w:p>
    <w:p w:rsidR="007C4CD7" w:rsidRPr="007C4CD7" w:rsidRDefault="007C4CD7" w:rsidP="007C4CD7">
      <w:pPr>
        <w:keepNext/>
        <w:spacing w:after="0" w:line="240" w:lineRule="auto"/>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10. Подсчет голосов</w:t>
      </w:r>
    </w:p>
    <w:p w:rsidR="004A1CAA" w:rsidRPr="007C4CD7" w:rsidRDefault="004A1CAA"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31. Порядок подсчета голосов</w:t>
      </w:r>
    </w:p>
    <w:p w:rsidR="007C4CD7" w:rsidRPr="007C4CD7" w:rsidRDefault="007C4CD7" w:rsidP="007C4CD7">
      <w:pPr>
        <w:spacing w:after="0" w:line="240" w:lineRule="auto"/>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1. Подсчет голосов, поданных «за», «воздержался» и «против», может производиться в любом порядке.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Члены счетной комиссии устанавливают результаты голосования лично. Протокол и сводная таблица о результатах выборов составляются в трех экземплярах, которые подписывают все присутствующие члены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Подсчет голосов осуществляется открыто и гласно членами счетной комиссии.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 xml:space="preserve">4. Подсчет голосов начинается сразу после окончания времени голосования и проводится без перерыва до установления итогов голосования, </w:t>
      </w:r>
      <w:r w:rsidRPr="007C4CD7">
        <w:rPr>
          <w:rFonts w:ascii="Times New Roman" w:eastAsia="Times New Roman" w:hAnsi="Times New Roman" w:cs="Times New Roman"/>
          <w:sz w:val="28"/>
          <w:szCs w:val="28"/>
          <w:lang w:val="ru-RU" w:eastAsia="ru-RU" w:bidi="ar-SA"/>
        </w:rPr>
        <w:lastRenderedPageBreak/>
        <w:t>о которых должны быть извещены все члены счетной комиссии, а также наблюдатели.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5. После окончания времени голосования члены счетной комиссии подсчитывают, погашают неиспользованные бюллетени (при этом не допускается повреждение полей для голосования с формулировками «за», «против» и «воздержался»), затем оглашают и заносят число неиспользованных бюллетеней, а также бюллетеней, испорченных участниками собрания, в протокол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Члены счетной комиссии сортируют бюллетени, извлеченные из ящиков (урн)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В случае если предусмотрено голосование более чем за одного кандидата персонально, порядок сортировки бюллетеней при выборах устанавливается счетной комиссией.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После сортировки производится подсчет голосов по действительным бюллетеням. Не менее чем трех членов счетной комиссии подсчитывают бюллетени для голосования отдельно по каждому кандидату, списку кандидатов, по голосам, поданным за варианты «за», «против» и «воздержался». </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Недействительные бюллетени подсчитываются и суммируются отдельно В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его недействительности. Эта запись подтверждается подписями не менее двух членов комиссии и заверяется печатью комиссии. Количество недействительных бюллетеней заносится в протокол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После этого с рассортированными бюллетенями для голосования вправе визуально ознакомиться наблюдатели под контролем членов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Председатель счетной комиссии уточняет и оглашает вносимые в протокол об итогах голосования данные.</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Если во время заполнения протокола об итогах голосования некоторые члены счетной комиссии отсутствуют, в протоколе делается об этом запись с указанием причины их отсутствия.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Не допускаются заполнение протокола об итогах голосования карандашом и внесение в него каких-либо изменений. При подписании протокола члены счетной комиссии, не согласные с содержанием протокола, вправе приложить к протоколу особое мнение, о чем в протоколе делается соответствующая запись.</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По требованию органов партнерства счетная комиссия немедленно после подписания протокола об итогах голосования обязана выдать им или предоставить возможность изготовить копию протокола об итогах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 xml:space="preserve">Члены счетной комиссии вправе использовать технические средства подсчета голосов. </w:t>
      </w:r>
    </w:p>
    <w:p w:rsidR="007C4CD7" w:rsidRPr="007C4CD7" w:rsidRDefault="007C4CD7" w:rsidP="007C4CD7">
      <w:pPr>
        <w:keepNext/>
        <w:spacing w:after="0" w:line="240" w:lineRule="auto"/>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11. Решения счетной комиссии</w:t>
      </w:r>
    </w:p>
    <w:p w:rsidR="004A1CAA" w:rsidRPr="007C4CD7" w:rsidRDefault="004A1CAA" w:rsidP="007C4CD7">
      <w:pPr>
        <w:keepNext/>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32. Заседания счетной комиссии </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Место, время и порядок проведения заседания счетной комиссии определяются ее председателем исходя из необходимости.</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33. Юридическая сила решения счетной комиссии</w:t>
      </w:r>
    </w:p>
    <w:p w:rsidR="007C4CD7" w:rsidRP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 xml:space="preserve">1. Решение, принятое счетной комиссией, является обязательным для всех членов партнерства и органов </w:t>
      </w:r>
      <w:r w:rsidR="004A1CAA">
        <w:rPr>
          <w:rFonts w:ascii="Times New Roman" w:eastAsia="Times New Roman" w:hAnsi="Times New Roman" w:cs="Times New Roman"/>
          <w:sz w:val="28"/>
          <w:szCs w:val="28"/>
          <w:lang w:val="ru-RU" w:eastAsia="ru-RU" w:bidi="ar-SA"/>
        </w:rPr>
        <w:t>Союза</w:t>
      </w:r>
      <w:r w:rsidRPr="007C4CD7">
        <w:rPr>
          <w:rFonts w:ascii="Times New Roman" w:eastAsia="Times New Roman" w:hAnsi="Times New Roman" w:cs="Times New Roman"/>
          <w:sz w:val="28"/>
          <w:szCs w:val="28"/>
          <w:lang w:val="ru-RU" w:eastAsia="ru-RU" w:bidi="ar-SA"/>
        </w:rPr>
        <w:t xml:space="preserve"> и не нуждается в дополнительном утверждении.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Решение, принятое счетной комиссией, может быть отменено или изменено путем принятия иного решения счетной комиссией.</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Отмена решения может быть произведена по следующим основаниям: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нарушение установленного законом, уставом или положением об общем собрании порядка проведения голосования, повлекшее невозможность с достоверностью определить результаты волеизъявления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несоответствие внутреннего документа уставу, действовавшему на момент проведения собрания, повлекшее невозможность с достоверностью определить результаты волеизъявления участников собрания;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противоречие решения нормативным правовым актам и внутренним документам партнерства.</w:t>
      </w:r>
    </w:p>
    <w:p w:rsidR="007C4CD7" w:rsidRPr="007C4CD7" w:rsidRDefault="007C4CD7" w:rsidP="007C4CD7">
      <w:pPr>
        <w:keepNext/>
        <w:tabs>
          <w:tab w:val="left" w:pos="0"/>
        </w:tabs>
        <w:spacing w:after="0" w:line="240" w:lineRule="auto"/>
        <w:jc w:val="both"/>
        <w:outlineLvl w:val="0"/>
        <w:rPr>
          <w:rFonts w:ascii="Times New Roman" w:eastAsia="Times New Roman" w:hAnsi="Times New Roman" w:cs="Times New Roman"/>
          <w:b/>
          <w:bCs/>
          <w:kern w:val="32"/>
          <w:sz w:val="28"/>
          <w:szCs w:val="28"/>
          <w:lang w:val="ru-RU" w:eastAsia="ru-RU" w:bidi="ar-SA"/>
        </w:rPr>
      </w:pPr>
    </w:p>
    <w:p w:rsidR="007C4CD7" w:rsidRDefault="007C4CD7"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r w:rsidRPr="007C4CD7">
        <w:rPr>
          <w:rFonts w:ascii="Times New Roman" w:eastAsia="Times New Roman" w:hAnsi="Times New Roman" w:cs="Times New Roman"/>
          <w:b/>
          <w:bCs/>
          <w:kern w:val="32"/>
          <w:sz w:val="28"/>
          <w:szCs w:val="28"/>
          <w:lang w:val="ru-RU" w:eastAsia="ru-RU" w:bidi="ar-SA"/>
        </w:rPr>
        <w:t>12. Документы счетной комиссии</w:t>
      </w:r>
    </w:p>
    <w:p w:rsidR="004A1CAA" w:rsidRPr="007C4CD7" w:rsidRDefault="004A1CAA" w:rsidP="007C4CD7">
      <w:pPr>
        <w:keepNext/>
        <w:tabs>
          <w:tab w:val="left" w:pos="0"/>
        </w:tabs>
        <w:spacing w:after="0" w:line="240" w:lineRule="auto"/>
        <w:jc w:val="center"/>
        <w:outlineLvl w:val="0"/>
        <w:rPr>
          <w:rFonts w:ascii="Times New Roman" w:eastAsia="Times New Roman" w:hAnsi="Times New Roman" w:cs="Times New Roman"/>
          <w:b/>
          <w:bCs/>
          <w:kern w:val="32"/>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34. Форма протоколов</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Протоколы счетной комиссии не нуждаются в утверждении общим собранием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или в одобрении иных органов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2. Протоколы счетной комиссии не нуждаются в скреплении печатью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Член счетной комиссии,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4. К протоколам приобщаются особые мнения членов счетной комиссии, а также поступившие в счетную комиссию жалобы (заявления) на нарушения законов, устава, внутренних документов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и принятые по указанным жалобам (заявлениям) решения. Заверенные копии особых мнений, жалоб (заявлений) и решений счетной комиссии приобщаются к протоколу.</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35. Протокол заседания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В протоколе заседания счетной комиссии указываются: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lastRenderedPageBreak/>
        <w:t xml:space="preserve">- полное наименование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 место нахождения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присутствующие на заседании лица;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присутствующие на заседании члены счетной комиссии;</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председательствующий и секретарь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дата проведения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время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место проведения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повестка дня заседания;</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сведения о наличии кворума;</w:t>
      </w:r>
    </w:p>
    <w:p w:rsidR="007C4CD7" w:rsidRP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дата составления протокола.</w:t>
      </w:r>
    </w:p>
    <w:p w:rsidR="007C4CD7" w:rsidRDefault="007C4CD7" w:rsidP="007C4CD7">
      <w:pPr>
        <w:spacing w:after="0" w:line="240" w:lineRule="auto"/>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Протоколы заседаний счетной комиссии подписываются всеми членами счетной комиссии, участвующими в заседании.</w:t>
      </w:r>
    </w:p>
    <w:p w:rsidR="004A1CAA" w:rsidRPr="007C4CD7" w:rsidRDefault="004A1CAA" w:rsidP="007C4CD7">
      <w:pPr>
        <w:spacing w:after="0" w:line="240" w:lineRule="auto"/>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36. Ошибки при подведении итогов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При выявлении ошибок и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председатель единолично или счетная комиссия большинством голосов вправе принять решение о проведении повторного подсчета голосов.</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Повторный подсчет голосов проводится в присутствии всех членов счетной комиссии.</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3. Счетная комиссия, осуществляя проведение повторного подсчета голосов, извещает об этом наблюдателей и иных лиц, которые вправе присутствовать при проведении подсчета голосов в соответствии с настоящим положением.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4. По итогам повторного подсчета голосов счетная комиссия составляет протокол об итогах голосования, на котором делается отметка "Повторный подсчет голосов". Протокол незамедлительно направляется председательствующему и секретарю общего собрания.</w:t>
      </w:r>
    </w:p>
    <w:p w:rsidR="007C4CD7" w:rsidRDefault="007C4CD7" w:rsidP="007C4CD7">
      <w:pPr>
        <w:spacing w:after="0" w:line="240" w:lineRule="auto"/>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ab/>
        <w:t>5. В случае если после подписания протокола об итогах голосования и (или) сводной таблицы и направления их первых экземпляров председательствующему и секретарю общего собрания счетная комиссия выявила в них неточность (описку, опечатку либо ошибку в сложении данных), она вправе на своем заседании рассмотреть вопрос о внесении уточнений в протокол и (или) сводную таблицу. О принятом решении счетная комиссия в обязательном порядке информирует своих членов, наблюдателей и других лиц, присутствовавших при составлении ранее утвержденного протокола, а также председательствующего и секретаря общего собрания. В этом случае счетная комиссия составляет протокол об итогах голосования, на котором делается отметка "Повторный". Указанный протокол незамедлительно направляется председательствующему и секретарю общего собрания.</w:t>
      </w:r>
    </w:p>
    <w:p w:rsidR="004A1CAA" w:rsidRPr="007C4CD7" w:rsidRDefault="004A1CAA" w:rsidP="007C4CD7">
      <w:pPr>
        <w:spacing w:after="0" w:line="240" w:lineRule="auto"/>
        <w:jc w:val="both"/>
        <w:rPr>
          <w:rFonts w:ascii="Times New Roman" w:eastAsia="Times New Roman" w:hAnsi="Times New Roman" w:cs="Times New Roman"/>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lastRenderedPageBreak/>
        <w:t xml:space="preserve">Статья 37. Информирование членов </w:t>
      </w:r>
      <w:r w:rsidR="004A1CAA">
        <w:rPr>
          <w:rFonts w:ascii="Times New Roman" w:eastAsia="Times New Roman" w:hAnsi="Times New Roman" w:cs="Times New Roman"/>
          <w:b/>
          <w:snapToGrid w:val="0"/>
          <w:sz w:val="28"/>
          <w:szCs w:val="28"/>
          <w:lang w:val="ru-RU" w:eastAsia="ru-RU" w:bidi="ar-SA"/>
        </w:rPr>
        <w:t>Союза</w:t>
      </w:r>
      <w:r w:rsidRPr="007C4CD7">
        <w:rPr>
          <w:rFonts w:ascii="Times New Roman" w:eastAsia="Times New Roman" w:hAnsi="Times New Roman" w:cs="Times New Roman"/>
          <w:b/>
          <w:snapToGrid w:val="0"/>
          <w:sz w:val="28"/>
          <w:szCs w:val="28"/>
          <w:lang w:val="ru-RU" w:eastAsia="ru-RU" w:bidi="ar-SA"/>
        </w:rPr>
        <w:t xml:space="preserve"> о принятых решениях общего собрания</w:t>
      </w:r>
    </w:p>
    <w:p w:rsidR="007C4CD7" w:rsidRPr="004A1CAA" w:rsidRDefault="007C4CD7" w:rsidP="004A1CAA">
      <w:pPr>
        <w:pStyle w:val="aa"/>
        <w:numPr>
          <w:ilvl w:val="0"/>
          <w:numId w:val="17"/>
        </w:numPr>
        <w:spacing w:after="0" w:line="240" w:lineRule="auto"/>
        <w:ind w:left="0" w:firstLine="709"/>
        <w:jc w:val="both"/>
        <w:rPr>
          <w:rFonts w:ascii="Times New Roman" w:eastAsia="Times New Roman" w:hAnsi="Times New Roman" w:cs="Times New Roman"/>
          <w:sz w:val="28"/>
          <w:szCs w:val="28"/>
          <w:lang w:val="ru-RU" w:eastAsia="ru-RU" w:bidi="ar-SA"/>
        </w:rPr>
      </w:pPr>
      <w:r w:rsidRPr="004A1CAA">
        <w:rPr>
          <w:rFonts w:ascii="Times New Roman" w:eastAsia="Times New Roman" w:hAnsi="Times New Roman" w:cs="Times New Roman"/>
          <w:sz w:val="28"/>
          <w:szCs w:val="28"/>
          <w:lang w:val="ru-RU" w:eastAsia="ru-RU" w:bidi="ar-SA"/>
        </w:rPr>
        <w:t>Решения, принятые Общим собранием, и итоги голосования оглашаются на Общем собрании, в ходе которого проводилось голосование.</w:t>
      </w:r>
    </w:p>
    <w:p w:rsidR="004A1CAA" w:rsidRPr="004A1CAA" w:rsidRDefault="004A1CAA" w:rsidP="004A1CAA">
      <w:pPr>
        <w:pStyle w:val="aa"/>
        <w:spacing w:after="0" w:line="240" w:lineRule="auto"/>
        <w:ind w:left="0" w:firstLine="709"/>
        <w:jc w:val="both"/>
        <w:rPr>
          <w:rFonts w:ascii="Times New Roman" w:eastAsia="Times New Roman" w:hAnsi="Times New Roman" w:cs="Times New Roman"/>
          <w:sz w:val="28"/>
          <w:szCs w:val="28"/>
          <w:lang w:val="ru-RU" w:eastAsia="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38. Недействительные бюллетени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1.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2. Если при принятии решения об избрании президента оставлен вариант ответа «за» более чем у одного из кандидатов, бюллетень признается недействительным.</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Если при принятии решения об избрании членов правления партнерства вариант ответа «за» оставлен у большего числа кандидатов, чем имеется вакансий, бюллетень признается недействительным.</w:t>
      </w:r>
    </w:p>
    <w:p w:rsidR="007C4CD7" w:rsidRPr="004A1CAA" w:rsidRDefault="007C4CD7" w:rsidP="004A1CAA">
      <w:pPr>
        <w:pStyle w:val="aa"/>
        <w:numPr>
          <w:ilvl w:val="0"/>
          <w:numId w:val="18"/>
        </w:numPr>
        <w:spacing w:after="0" w:line="240" w:lineRule="auto"/>
        <w:ind w:left="0" w:firstLine="709"/>
        <w:jc w:val="both"/>
        <w:rPr>
          <w:rFonts w:ascii="Times New Roman" w:eastAsia="Calibri" w:hAnsi="Times New Roman" w:cs="Times New Roman"/>
          <w:sz w:val="28"/>
          <w:szCs w:val="28"/>
          <w:lang w:val="ru-RU" w:bidi="ar-SA"/>
        </w:rPr>
      </w:pPr>
      <w:r w:rsidRPr="004A1CAA">
        <w:rPr>
          <w:rFonts w:ascii="Times New Roman" w:eastAsia="Calibri" w:hAnsi="Times New Roman" w:cs="Times New Roman"/>
          <w:sz w:val="28"/>
          <w:szCs w:val="28"/>
          <w:lang w:val="ru-RU" w:bidi="ar-SA"/>
        </w:rPr>
        <w:t>При признании бюллетеня недействительным голоса по содержащимся в них вопросам не подсчитываются.</w:t>
      </w:r>
    </w:p>
    <w:p w:rsidR="004A1CAA" w:rsidRPr="004A1CAA" w:rsidRDefault="004A1CAA" w:rsidP="004A1CAA">
      <w:pPr>
        <w:pStyle w:val="aa"/>
        <w:spacing w:after="0" w:line="240" w:lineRule="auto"/>
        <w:ind w:left="1140"/>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39. Жалобы на членов счетной комиссии </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При регистрации устных заявлений и жалоб на них указывается время поступления и проставляется подпись члена комиссии, принявшего сообщение лица, передавшего обращение. </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 xml:space="preserve">Статья 40. Хранение документов счетной комиссии </w:t>
      </w:r>
    </w:p>
    <w:p w:rsid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Документация счетной комиссии хранится в </w:t>
      </w:r>
      <w:r w:rsidR="004A1CAA">
        <w:rPr>
          <w:rFonts w:ascii="Times New Roman" w:eastAsia="Calibri" w:hAnsi="Times New Roman" w:cs="Times New Roman"/>
          <w:sz w:val="28"/>
          <w:szCs w:val="28"/>
          <w:lang w:val="ru-RU" w:bidi="ar-SA"/>
        </w:rPr>
        <w:t>исполнительной дирекции Союза</w:t>
      </w:r>
      <w:r w:rsidRPr="007C4CD7">
        <w:rPr>
          <w:rFonts w:ascii="Times New Roman" w:eastAsia="Calibri" w:hAnsi="Times New Roman" w:cs="Times New Roman"/>
          <w:sz w:val="28"/>
          <w:szCs w:val="28"/>
          <w:lang w:val="ru-RU" w:bidi="ar-SA"/>
        </w:rPr>
        <w:t>, в охраняемом месте.</w:t>
      </w:r>
    </w:p>
    <w:p w:rsidR="004A1CAA" w:rsidRPr="007C4CD7" w:rsidRDefault="004A1CAA" w:rsidP="007C4CD7">
      <w:pPr>
        <w:spacing w:after="0" w:line="240" w:lineRule="auto"/>
        <w:ind w:firstLine="709"/>
        <w:jc w:val="both"/>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both"/>
        <w:rPr>
          <w:rFonts w:ascii="Times New Roman" w:eastAsia="Times New Roman" w:hAnsi="Times New Roman" w:cs="Times New Roman"/>
          <w:b/>
          <w:snapToGrid w:val="0"/>
          <w:sz w:val="28"/>
          <w:szCs w:val="28"/>
          <w:lang w:val="ru-RU" w:eastAsia="ru-RU" w:bidi="ar-SA"/>
        </w:rPr>
      </w:pPr>
      <w:r w:rsidRPr="007C4CD7">
        <w:rPr>
          <w:rFonts w:ascii="Times New Roman" w:eastAsia="Times New Roman" w:hAnsi="Times New Roman" w:cs="Times New Roman"/>
          <w:b/>
          <w:snapToGrid w:val="0"/>
          <w:sz w:val="28"/>
          <w:szCs w:val="28"/>
          <w:lang w:val="ru-RU" w:eastAsia="ru-RU" w:bidi="ar-SA"/>
        </w:rPr>
        <w:t>Статья 41. Хранение бюллетеней для тайного голосования</w:t>
      </w:r>
    </w:p>
    <w:p w:rsidR="007C4CD7" w:rsidRPr="007C4CD7" w:rsidRDefault="007C4CD7" w:rsidP="007C4CD7">
      <w:pPr>
        <w:spacing w:after="0" w:line="240" w:lineRule="auto"/>
        <w:ind w:firstLine="709"/>
        <w:jc w:val="both"/>
        <w:rPr>
          <w:rFonts w:ascii="Times New Roman" w:eastAsia="Calibri" w:hAnsi="Times New Roman" w:cs="Times New Roman"/>
          <w:sz w:val="28"/>
          <w:szCs w:val="28"/>
          <w:lang w:val="ru-RU" w:bidi="ar-SA"/>
        </w:rPr>
      </w:pPr>
      <w:r w:rsidRPr="007C4CD7">
        <w:rPr>
          <w:rFonts w:ascii="Times New Roman" w:eastAsia="Calibri" w:hAnsi="Times New Roman" w:cs="Times New Roman"/>
          <w:sz w:val="28"/>
          <w:szCs w:val="28"/>
          <w:lang w:val="ru-RU" w:bidi="ar-SA"/>
        </w:rPr>
        <w:t xml:space="preserve">1. После составления протокола об итогах голосования и подписания протокола общего собрания бюллетени для тайного голосования опечатываются счетной комиссией и сдаются в архив </w:t>
      </w:r>
      <w:r w:rsidR="004A1CAA">
        <w:rPr>
          <w:rFonts w:ascii="Times New Roman" w:eastAsia="Calibri" w:hAnsi="Times New Roman" w:cs="Times New Roman"/>
          <w:sz w:val="28"/>
          <w:szCs w:val="28"/>
          <w:lang w:val="ru-RU" w:bidi="ar-SA"/>
        </w:rPr>
        <w:t>Союза</w:t>
      </w:r>
      <w:r w:rsidRPr="007C4CD7">
        <w:rPr>
          <w:rFonts w:ascii="Times New Roman" w:eastAsia="Calibri" w:hAnsi="Times New Roman" w:cs="Times New Roman"/>
          <w:sz w:val="28"/>
          <w:szCs w:val="28"/>
          <w:lang w:val="ru-RU" w:bidi="ar-SA"/>
        </w:rPr>
        <w:t xml:space="preserve"> на хранение.</w:t>
      </w:r>
    </w:p>
    <w:p w:rsidR="007C4CD7" w:rsidRPr="007C4CD7" w:rsidRDefault="007C4CD7" w:rsidP="007C4CD7">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bidi="ar-SA"/>
        </w:rPr>
      </w:pPr>
      <w:r w:rsidRPr="007C4CD7">
        <w:rPr>
          <w:rFonts w:ascii="Times New Roman" w:eastAsia="Times New Roman" w:hAnsi="Times New Roman" w:cs="Times New Roman"/>
          <w:sz w:val="28"/>
          <w:szCs w:val="28"/>
          <w:lang w:val="ru-RU" w:eastAsia="ru-RU" w:bidi="ar-SA"/>
        </w:rPr>
        <w:t xml:space="preserve">2. </w:t>
      </w:r>
      <w:r w:rsidR="004A1CAA">
        <w:rPr>
          <w:rFonts w:ascii="Times New Roman" w:eastAsia="Times New Roman" w:hAnsi="Times New Roman" w:cs="Times New Roman"/>
          <w:sz w:val="28"/>
          <w:szCs w:val="28"/>
          <w:lang w:val="ru-RU" w:eastAsia="ru-RU" w:bidi="ar-SA"/>
        </w:rPr>
        <w:t>Союз</w:t>
      </w:r>
      <w:r w:rsidRPr="007C4CD7">
        <w:rPr>
          <w:rFonts w:ascii="Times New Roman" w:eastAsia="Times New Roman" w:hAnsi="Times New Roman" w:cs="Times New Roman"/>
          <w:sz w:val="28"/>
          <w:szCs w:val="28"/>
          <w:lang w:val="ru-RU" w:eastAsia="ru-RU" w:bidi="ar-SA"/>
        </w:rPr>
        <w:t xml:space="preserve"> хранит все полученные им бюллетени для тайного голосования.</w:t>
      </w:r>
    </w:p>
    <w:p w:rsidR="007C4CD7" w:rsidRPr="007C4CD7" w:rsidRDefault="007C4CD7" w:rsidP="007C4CD7">
      <w:pPr>
        <w:spacing w:after="0" w:line="240" w:lineRule="auto"/>
        <w:rPr>
          <w:rFonts w:ascii="Times New Roman" w:eastAsia="Calibri" w:hAnsi="Times New Roman" w:cs="Times New Roman"/>
          <w:sz w:val="28"/>
          <w:szCs w:val="28"/>
          <w:lang w:val="ru-RU" w:bidi="ar-SA"/>
        </w:rPr>
      </w:pPr>
    </w:p>
    <w:p w:rsidR="000956CE" w:rsidRPr="007C4CD7" w:rsidRDefault="000956CE">
      <w:pPr>
        <w:rPr>
          <w:lang w:val="ru-RU"/>
        </w:rPr>
      </w:pPr>
    </w:p>
    <w:sectPr w:rsidR="000956CE" w:rsidRPr="007C4CD7" w:rsidSect="00095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B1C06"/>
    <w:multiLevelType w:val="hybridMultilevel"/>
    <w:tmpl w:val="A640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A81135"/>
    <w:multiLevelType w:val="hybridMultilevel"/>
    <w:tmpl w:val="11D687D2"/>
    <w:lvl w:ilvl="0" w:tplc="C6180D9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6CC41A4"/>
    <w:multiLevelType w:val="hybridMultilevel"/>
    <w:tmpl w:val="849AB06E"/>
    <w:lvl w:ilvl="0" w:tplc="0AAA73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8121AD"/>
    <w:multiLevelType w:val="hybridMultilevel"/>
    <w:tmpl w:val="C65AF83A"/>
    <w:lvl w:ilvl="0" w:tplc="6B6EE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3"/>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C4CD7"/>
    <w:rsid w:val="00034AD2"/>
    <w:rsid w:val="00035E65"/>
    <w:rsid w:val="00090A29"/>
    <w:rsid w:val="000956CE"/>
    <w:rsid w:val="00133EAE"/>
    <w:rsid w:val="00151278"/>
    <w:rsid w:val="001C65D0"/>
    <w:rsid w:val="001F1399"/>
    <w:rsid w:val="00242BCA"/>
    <w:rsid w:val="00271480"/>
    <w:rsid w:val="002730BB"/>
    <w:rsid w:val="002A3DE4"/>
    <w:rsid w:val="002A46B6"/>
    <w:rsid w:val="002D015C"/>
    <w:rsid w:val="002D5677"/>
    <w:rsid w:val="002D6ADE"/>
    <w:rsid w:val="00362DAE"/>
    <w:rsid w:val="00373542"/>
    <w:rsid w:val="003C7818"/>
    <w:rsid w:val="00434E27"/>
    <w:rsid w:val="00436B24"/>
    <w:rsid w:val="00471BE1"/>
    <w:rsid w:val="004838CA"/>
    <w:rsid w:val="004A1CAA"/>
    <w:rsid w:val="004D2242"/>
    <w:rsid w:val="004F0AA1"/>
    <w:rsid w:val="005A42E1"/>
    <w:rsid w:val="005F31C7"/>
    <w:rsid w:val="00674DE7"/>
    <w:rsid w:val="00697A56"/>
    <w:rsid w:val="006D04D2"/>
    <w:rsid w:val="006F3D36"/>
    <w:rsid w:val="00733326"/>
    <w:rsid w:val="00752016"/>
    <w:rsid w:val="00763469"/>
    <w:rsid w:val="007C4CD7"/>
    <w:rsid w:val="00812897"/>
    <w:rsid w:val="008D38B5"/>
    <w:rsid w:val="008D786F"/>
    <w:rsid w:val="008F5EA8"/>
    <w:rsid w:val="009E7AE7"/>
    <w:rsid w:val="009F07E7"/>
    <w:rsid w:val="009F4B1B"/>
    <w:rsid w:val="00A557EF"/>
    <w:rsid w:val="00A56943"/>
    <w:rsid w:val="00AB6C79"/>
    <w:rsid w:val="00B334A0"/>
    <w:rsid w:val="00B47744"/>
    <w:rsid w:val="00BB393E"/>
    <w:rsid w:val="00C46B54"/>
    <w:rsid w:val="00CE7467"/>
    <w:rsid w:val="00D4377B"/>
    <w:rsid w:val="00E0533A"/>
    <w:rsid w:val="00E15952"/>
    <w:rsid w:val="00E17B79"/>
    <w:rsid w:val="00E62D92"/>
    <w:rsid w:val="00EA2BF2"/>
    <w:rsid w:val="00F0691F"/>
    <w:rsid w:val="00F13FA3"/>
    <w:rsid w:val="00F16753"/>
    <w:rsid w:val="00F6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8ECCF-C207-4D65-AA31-757C470C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480"/>
  </w:style>
  <w:style w:type="paragraph" w:styleId="1">
    <w:name w:val="heading 1"/>
    <w:basedOn w:val="a"/>
    <w:next w:val="a"/>
    <w:link w:val="10"/>
    <w:uiPriority w:val="9"/>
    <w:qFormat/>
    <w:rsid w:val="0027148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71480"/>
    <w:pPr>
      <w:spacing w:before="200" w:after="0" w:line="271" w:lineRule="auto"/>
      <w:outlineLvl w:val="1"/>
    </w:pPr>
    <w:rPr>
      <w:smallCaps/>
      <w:sz w:val="28"/>
      <w:szCs w:val="28"/>
    </w:rPr>
  </w:style>
  <w:style w:type="paragraph" w:styleId="3">
    <w:name w:val="heading 3"/>
    <w:basedOn w:val="a"/>
    <w:next w:val="a"/>
    <w:link w:val="30"/>
    <w:uiPriority w:val="9"/>
    <w:unhideWhenUsed/>
    <w:qFormat/>
    <w:rsid w:val="00271480"/>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271480"/>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271480"/>
    <w:pPr>
      <w:spacing w:after="0" w:line="271" w:lineRule="auto"/>
      <w:outlineLvl w:val="4"/>
    </w:pPr>
    <w:rPr>
      <w:i/>
      <w:iCs/>
      <w:sz w:val="24"/>
      <w:szCs w:val="24"/>
    </w:rPr>
  </w:style>
  <w:style w:type="paragraph" w:styleId="6">
    <w:name w:val="heading 6"/>
    <w:basedOn w:val="a"/>
    <w:next w:val="a"/>
    <w:link w:val="60"/>
    <w:uiPriority w:val="9"/>
    <w:unhideWhenUsed/>
    <w:qFormat/>
    <w:rsid w:val="0027148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271480"/>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271480"/>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27148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480"/>
    <w:rPr>
      <w:smallCaps/>
      <w:spacing w:val="5"/>
      <w:sz w:val="36"/>
      <w:szCs w:val="36"/>
    </w:rPr>
  </w:style>
  <w:style w:type="character" w:customStyle="1" w:styleId="30">
    <w:name w:val="Заголовок 3 Знак"/>
    <w:basedOn w:val="a0"/>
    <w:link w:val="3"/>
    <w:uiPriority w:val="9"/>
    <w:rsid w:val="00271480"/>
    <w:rPr>
      <w:i/>
      <w:iCs/>
      <w:smallCaps/>
      <w:spacing w:val="5"/>
      <w:sz w:val="26"/>
      <w:szCs w:val="26"/>
    </w:rPr>
  </w:style>
  <w:style w:type="character" w:customStyle="1" w:styleId="40">
    <w:name w:val="Заголовок 4 Знак"/>
    <w:basedOn w:val="a0"/>
    <w:link w:val="4"/>
    <w:uiPriority w:val="9"/>
    <w:rsid w:val="00271480"/>
    <w:rPr>
      <w:b/>
      <w:bCs/>
      <w:spacing w:val="5"/>
      <w:sz w:val="24"/>
      <w:szCs w:val="24"/>
    </w:rPr>
  </w:style>
  <w:style w:type="character" w:customStyle="1" w:styleId="50">
    <w:name w:val="Заголовок 5 Знак"/>
    <w:basedOn w:val="a0"/>
    <w:link w:val="5"/>
    <w:uiPriority w:val="9"/>
    <w:rsid w:val="00271480"/>
    <w:rPr>
      <w:i/>
      <w:iCs/>
      <w:sz w:val="24"/>
      <w:szCs w:val="24"/>
    </w:rPr>
  </w:style>
  <w:style w:type="character" w:customStyle="1" w:styleId="60">
    <w:name w:val="Заголовок 6 Знак"/>
    <w:basedOn w:val="a0"/>
    <w:link w:val="6"/>
    <w:uiPriority w:val="9"/>
    <w:rsid w:val="0027148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271480"/>
    <w:rPr>
      <w:b/>
      <w:bCs/>
      <w:i/>
      <w:iCs/>
      <w:color w:val="5A5A5A" w:themeColor="text1" w:themeTint="A5"/>
      <w:sz w:val="20"/>
      <w:szCs w:val="20"/>
    </w:rPr>
  </w:style>
  <w:style w:type="character" w:customStyle="1" w:styleId="80">
    <w:name w:val="Заголовок 8 Знак"/>
    <w:basedOn w:val="a0"/>
    <w:link w:val="8"/>
    <w:uiPriority w:val="9"/>
    <w:rsid w:val="00271480"/>
    <w:rPr>
      <w:b/>
      <w:bCs/>
      <w:color w:val="7F7F7F" w:themeColor="text1" w:themeTint="80"/>
      <w:sz w:val="20"/>
      <w:szCs w:val="20"/>
    </w:rPr>
  </w:style>
  <w:style w:type="character" w:customStyle="1" w:styleId="90">
    <w:name w:val="Заголовок 9 Знак"/>
    <w:basedOn w:val="a0"/>
    <w:link w:val="9"/>
    <w:uiPriority w:val="9"/>
    <w:rsid w:val="00271480"/>
    <w:rPr>
      <w:b/>
      <w:bCs/>
      <w:i/>
      <w:iCs/>
      <w:color w:val="7F7F7F" w:themeColor="text1" w:themeTint="80"/>
      <w:sz w:val="18"/>
      <w:szCs w:val="18"/>
    </w:rPr>
  </w:style>
  <w:style w:type="character" w:customStyle="1" w:styleId="20">
    <w:name w:val="Заголовок 2 Знак"/>
    <w:basedOn w:val="a0"/>
    <w:link w:val="2"/>
    <w:uiPriority w:val="9"/>
    <w:semiHidden/>
    <w:rsid w:val="00271480"/>
    <w:rPr>
      <w:smallCaps/>
      <w:sz w:val="28"/>
      <w:szCs w:val="28"/>
    </w:rPr>
  </w:style>
  <w:style w:type="paragraph" w:styleId="a3">
    <w:name w:val="Title"/>
    <w:basedOn w:val="a"/>
    <w:next w:val="a"/>
    <w:link w:val="a4"/>
    <w:uiPriority w:val="10"/>
    <w:qFormat/>
    <w:rsid w:val="00271480"/>
    <w:pPr>
      <w:spacing w:after="300" w:line="240" w:lineRule="auto"/>
      <w:contextualSpacing/>
    </w:pPr>
    <w:rPr>
      <w:smallCaps/>
      <w:sz w:val="52"/>
      <w:szCs w:val="52"/>
    </w:rPr>
  </w:style>
  <w:style w:type="character" w:customStyle="1" w:styleId="a4">
    <w:name w:val="Название Знак"/>
    <w:basedOn w:val="a0"/>
    <w:link w:val="a3"/>
    <w:uiPriority w:val="10"/>
    <w:rsid w:val="00271480"/>
    <w:rPr>
      <w:smallCaps/>
      <w:sz w:val="52"/>
      <w:szCs w:val="52"/>
    </w:rPr>
  </w:style>
  <w:style w:type="paragraph" w:styleId="a5">
    <w:name w:val="Subtitle"/>
    <w:basedOn w:val="a"/>
    <w:next w:val="a"/>
    <w:link w:val="a6"/>
    <w:uiPriority w:val="11"/>
    <w:qFormat/>
    <w:rsid w:val="00271480"/>
    <w:rPr>
      <w:i/>
      <w:iCs/>
      <w:smallCaps/>
      <w:spacing w:val="10"/>
      <w:sz w:val="28"/>
      <w:szCs w:val="28"/>
    </w:rPr>
  </w:style>
  <w:style w:type="character" w:customStyle="1" w:styleId="a6">
    <w:name w:val="Подзаголовок Знак"/>
    <w:basedOn w:val="a0"/>
    <w:link w:val="a5"/>
    <w:uiPriority w:val="11"/>
    <w:rsid w:val="00271480"/>
    <w:rPr>
      <w:i/>
      <w:iCs/>
      <w:smallCaps/>
      <w:spacing w:val="10"/>
      <w:sz w:val="28"/>
      <w:szCs w:val="28"/>
    </w:rPr>
  </w:style>
  <w:style w:type="character" w:styleId="a7">
    <w:name w:val="Strong"/>
    <w:uiPriority w:val="22"/>
    <w:qFormat/>
    <w:rsid w:val="00271480"/>
    <w:rPr>
      <w:b/>
      <w:bCs/>
    </w:rPr>
  </w:style>
  <w:style w:type="character" w:styleId="a8">
    <w:name w:val="Emphasis"/>
    <w:uiPriority w:val="20"/>
    <w:qFormat/>
    <w:rsid w:val="00271480"/>
    <w:rPr>
      <w:b/>
      <w:bCs/>
      <w:i/>
      <w:iCs/>
      <w:spacing w:val="10"/>
    </w:rPr>
  </w:style>
  <w:style w:type="paragraph" w:styleId="a9">
    <w:name w:val="No Spacing"/>
    <w:basedOn w:val="a"/>
    <w:uiPriority w:val="1"/>
    <w:qFormat/>
    <w:rsid w:val="00271480"/>
    <w:pPr>
      <w:spacing w:after="0" w:line="240" w:lineRule="auto"/>
    </w:pPr>
  </w:style>
  <w:style w:type="paragraph" w:styleId="aa">
    <w:name w:val="List Paragraph"/>
    <w:basedOn w:val="a"/>
    <w:uiPriority w:val="34"/>
    <w:qFormat/>
    <w:rsid w:val="00271480"/>
    <w:pPr>
      <w:ind w:left="720"/>
      <w:contextualSpacing/>
    </w:pPr>
  </w:style>
  <w:style w:type="paragraph" w:styleId="21">
    <w:name w:val="Quote"/>
    <w:basedOn w:val="a"/>
    <w:next w:val="a"/>
    <w:link w:val="22"/>
    <w:uiPriority w:val="29"/>
    <w:qFormat/>
    <w:rsid w:val="00271480"/>
    <w:rPr>
      <w:i/>
      <w:iCs/>
    </w:rPr>
  </w:style>
  <w:style w:type="character" w:customStyle="1" w:styleId="22">
    <w:name w:val="Цитата 2 Знак"/>
    <w:basedOn w:val="a0"/>
    <w:link w:val="21"/>
    <w:uiPriority w:val="29"/>
    <w:rsid w:val="00271480"/>
    <w:rPr>
      <w:i/>
      <w:iCs/>
    </w:rPr>
  </w:style>
  <w:style w:type="paragraph" w:styleId="ab">
    <w:name w:val="Intense Quote"/>
    <w:basedOn w:val="a"/>
    <w:next w:val="a"/>
    <w:link w:val="ac"/>
    <w:uiPriority w:val="30"/>
    <w:qFormat/>
    <w:rsid w:val="00271480"/>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71480"/>
    <w:rPr>
      <w:i/>
      <w:iCs/>
    </w:rPr>
  </w:style>
  <w:style w:type="character" w:styleId="ad">
    <w:name w:val="Subtle Emphasis"/>
    <w:uiPriority w:val="19"/>
    <w:qFormat/>
    <w:rsid w:val="00271480"/>
    <w:rPr>
      <w:i/>
      <w:iCs/>
    </w:rPr>
  </w:style>
  <w:style w:type="character" w:styleId="ae">
    <w:name w:val="Intense Emphasis"/>
    <w:uiPriority w:val="21"/>
    <w:qFormat/>
    <w:rsid w:val="00271480"/>
    <w:rPr>
      <w:b/>
      <w:bCs/>
      <w:i/>
      <w:iCs/>
    </w:rPr>
  </w:style>
  <w:style w:type="character" w:styleId="af">
    <w:name w:val="Subtle Reference"/>
    <w:basedOn w:val="a0"/>
    <w:uiPriority w:val="31"/>
    <w:qFormat/>
    <w:rsid w:val="00271480"/>
    <w:rPr>
      <w:smallCaps/>
    </w:rPr>
  </w:style>
  <w:style w:type="character" w:styleId="af0">
    <w:name w:val="Intense Reference"/>
    <w:uiPriority w:val="32"/>
    <w:qFormat/>
    <w:rsid w:val="00271480"/>
    <w:rPr>
      <w:b/>
      <w:bCs/>
      <w:smallCaps/>
    </w:rPr>
  </w:style>
  <w:style w:type="character" w:styleId="af1">
    <w:name w:val="Book Title"/>
    <w:basedOn w:val="a0"/>
    <w:uiPriority w:val="33"/>
    <w:qFormat/>
    <w:rsid w:val="00271480"/>
    <w:rPr>
      <w:i/>
      <w:iCs/>
      <w:smallCaps/>
      <w:spacing w:val="5"/>
    </w:rPr>
  </w:style>
  <w:style w:type="paragraph" w:styleId="af2">
    <w:name w:val="TOC Heading"/>
    <w:basedOn w:val="1"/>
    <w:next w:val="a"/>
    <w:uiPriority w:val="39"/>
    <w:semiHidden/>
    <w:unhideWhenUsed/>
    <w:qFormat/>
    <w:rsid w:val="002714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User05</cp:lastModifiedBy>
  <cp:revision>5</cp:revision>
  <dcterms:created xsi:type="dcterms:W3CDTF">2013-10-02T10:49:00Z</dcterms:created>
  <dcterms:modified xsi:type="dcterms:W3CDTF">2021-11-18T11:20:00Z</dcterms:modified>
</cp:coreProperties>
</file>